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3FF5A589" w:rsidR="007C2FEE" w:rsidRPr="006513E1" w:rsidRDefault="004D7150" w:rsidP="007C2FEE">
      <w:pPr>
        <w:pStyle w:val="Head"/>
      </w:pPr>
      <w:r w:rsidRPr="006513E1">
        <w:t>HAMM</w:t>
      </w:r>
      <w:r w:rsidR="00C232C2" w:rsidRPr="006513E1">
        <w:t xml:space="preserve"> │ </w:t>
      </w:r>
      <w:r w:rsidR="000A5EBE" w:rsidRPr="006513E1">
        <w:t>Digitale Lösungen</w:t>
      </w:r>
      <w:r w:rsidR="00C907F1" w:rsidRPr="006513E1">
        <w:t xml:space="preserve"> </w:t>
      </w:r>
      <w:r w:rsidR="00A87A86" w:rsidRPr="006513E1">
        <w:t>– Mehr Prozes</w:t>
      </w:r>
      <w:r w:rsidR="00C907F1" w:rsidRPr="006513E1">
        <w:t>s</w:t>
      </w:r>
      <w:r w:rsidR="00A87A86" w:rsidRPr="006513E1">
        <w:t>sicherheit und Qual</w:t>
      </w:r>
      <w:r w:rsidR="00157E4F" w:rsidRPr="006513E1">
        <w:t>ität im Straßenbau</w:t>
      </w:r>
    </w:p>
    <w:p w14:paraId="43A5AB78" w14:textId="1E37CDC3" w:rsidR="007C2FEE" w:rsidRPr="006513E1" w:rsidRDefault="00B26356" w:rsidP="007C2FEE">
      <w:pPr>
        <w:pStyle w:val="Teaser"/>
      </w:pPr>
      <w:r w:rsidRPr="006513E1">
        <w:t xml:space="preserve">Bauunternehmen stehen heute vor der Herausforderung, qualifiziertes Personal für die Bedienung von Baumaschinen zu finden, aber sie haben auch </w:t>
      </w:r>
      <w:r w:rsidR="00995085" w:rsidRPr="006513E1">
        <w:t xml:space="preserve">vielfältige </w:t>
      </w:r>
      <w:r w:rsidRPr="006513E1">
        <w:t>Chancen dank moderner Technologien wie Smart Compact oder Smart Doc. Beide digitale</w:t>
      </w:r>
      <w:r w:rsidR="000318B1" w:rsidRPr="006513E1">
        <w:t>n</w:t>
      </w:r>
      <w:r w:rsidRPr="006513E1">
        <w:t xml:space="preserve"> </w:t>
      </w:r>
      <w:r w:rsidR="006F4305" w:rsidRPr="006513E1">
        <w:t xml:space="preserve">Lösungen </w:t>
      </w:r>
      <w:r w:rsidR="00407829" w:rsidRPr="006513E1">
        <w:t>vereinfachen</w:t>
      </w:r>
      <w:r w:rsidRPr="006513E1">
        <w:t xml:space="preserve"> komplexe Arbeitsprozesse und </w:t>
      </w:r>
      <w:r w:rsidR="006F4305" w:rsidRPr="006513E1">
        <w:t>steigern die Qualität bei der Verdichtung.</w:t>
      </w:r>
    </w:p>
    <w:p w14:paraId="074FF9E2" w14:textId="5D5D5B40" w:rsidR="007C2FEE" w:rsidRPr="006513E1" w:rsidRDefault="004F0A58" w:rsidP="007C2FEE">
      <w:pPr>
        <w:pStyle w:val="Standardabsatz"/>
      </w:pPr>
      <w:r w:rsidRPr="006513E1">
        <w:t>Smart</w:t>
      </w:r>
      <w:r w:rsidR="007F16F2" w:rsidRPr="006513E1">
        <w:t> </w:t>
      </w:r>
      <w:r w:rsidRPr="006513E1">
        <w:t>Doc und Smart</w:t>
      </w:r>
      <w:r w:rsidR="007F16F2" w:rsidRPr="006513E1">
        <w:t> </w:t>
      </w:r>
      <w:r w:rsidRPr="006513E1">
        <w:t xml:space="preserve">Compact </w:t>
      </w:r>
      <w:r w:rsidR="0094490C" w:rsidRPr="006513E1">
        <w:t xml:space="preserve">erwarten </w:t>
      </w:r>
      <w:r w:rsidR="00620B23" w:rsidRPr="006513E1">
        <w:t xml:space="preserve">kaum </w:t>
      </w:r>
      <w:r w:rsidRPr="006513E1">
        <w:t>tief</w:t>
      </w:r>
      <w:r w:rsidR="00620B23" w:rsidRPr="006513E1">
        <w:t xml:space="preserve">er </w:t>
      </w:r>
      <w:r w:rsidRPr="006513E1">
        <w:t>greifende Vorkenntnisse und jahrelange Erfahrung. Neu- und Quereinsteiger</w:t>
      </w:r>
      <w:r w:rsidR="00F534DA" w:rsidRPr="006513E1">
        <w:t xml:space="preserve"> können mit diesen digitalen Lösungen sc</w:t>
      </w:r>
      <w:r w:rsidRPr="006513E1">
        <w:t xml:space="preserve">hnell produktiv werden. Dadurch wird der Beruf des Baumaschinenführers attraktiver, insbesondere für jüngere Generationen, die in einem digitalen Umfeld arbeiten möchten und entsprechende Vorkenntnisse auch aus dem privaten Nutzungsverhalten mitbringen. Bauunternehmen </w:t>
      </w:r>
      <w:r w:rsidR="00F534DA" w:rsidRPr="006513E1">
        <w:t xml:space="preserve">schließen </w:t>
      </w:r>
      <w:r w:rsidRPr="006513E1">
        <w:t xml:space="preserve">somit die Lücke an qualifizierten Arbeitskräften und </w:t>
      </w:r>
      <w:r w:rsidR="00F534DA" w:rsidRPr="006513E1">
        <w:t xml:space="preserve">profitieren </w:t>
      </w:r>
      <w:r w:rsidRPr="006513E1">
        <w:t>gleichzeitig von der Digitalisierung. Wie das in der Praxis aussieht, zeigen zwei Einsatzbeispiele</w:t>
      </w:r>
      <w:r w:rsidR="006F4305" w:rsidRPr="006513E1">
        <w:t>.</w:t>
      </w:r>
    </w:p>
    <w:p w14:paraId="3D091B95" w14:textId="6747BAB7" w:rsidR="00E61E07" w:rsidRPr="006513E1" w:rsidRDefault="00E61E07" w:rsidP="00E61E07">
      <w:pPr>
        <w:pStyle w:val="Teaserhead"/>
        <w:jc w:val="left"/>
      </w:pPr>
      <w:r w:rsidRPr="006513E1">
        <w:t xml:space="preserve">Baustelle in Grafenkirchen profitiert von beiden </w:t>
      </w:r>
      <w:r w:rsidR="00701E80" w:rsidRPr="006513E1">
        <w:t>Lösungen</w:t>
      </w:r>
    </w:p>
    <w:p w14:paraId="363D859E" w14:textId="2FA114ED" w:rsidR="00C907F1" w:rsidRPr="006513E1" w:rsidRDefault="00C907F1" w:rsidP="007C2FEE">
      <w:pPr>
        <w:pStyle w:val="Standardabsatz"/>
      </w:pPr>
      <w:r w:rsidRPr="006513E1">
        <w:t xml:space="preserve">Bei einem Baustelleneinsatz in Grafenkirchen zeigt sich Walter </w:t>
      </w:r>
      <w:proofErr w:type="spellStart"/>
      <w:r w:rsidRPr="006513E1">
        <w:t>Emperhoff</w:t>
      </w:r>
      <w:proofErr w:type="spellEnd"/>
      <w:r w:rsidRPr="006513E1">
        <w:t>, Abteilungsleiter und Prokurist Tiefbau bei Guggenberger GmbH bereits überzeugt: „Smart</w:t>
      </w:r>
      <w:r w:rsidR="007F16F2" w:rsidRPr="006513E1">
        <w:t> </w:t>
      </w:r>
      <w:r w:rsidRPr="006513E1">
        <w:t>Compact stellt für uns eine Weiterentwicklung und Möglichkeit dar, um konstant auf hohem Niveau Asphalt einzubauen.</w:t>
      </w:r>
      <w:r w:rsidR="005A5F8D" w:rsidRPr="006513E1">
        <w:t xml:space="preserve"> </w:t>
      </w:r>
      <w:r w:rsidRPr="006513E1">
        <w:t xml:space="preserve">Unser Anspruch ist nun </w:t>
      </w:r>
      <w:r w:rsidRPr="000A4333">
        <w:t>mal hoch</w:t>
      </w:r>
      <w:r w:rsidR="005C6E62" w:rsidRPr="000A4333">
        <w:t>.</w:t>
      </w:r>
      <w:r w:rsidRPr="000A4333">
        <w:t xml:space="preserve"> Wir</w:t>
      </w:r>
      <w:r w:rsidRPr="006513E1">
        <w:t xml:space="preserve"> wollen fehlerfrei arbeiten.“, so </w:t>
      </w:r>
      <w:proofErr w:type="spellStart"/>
      <w:r w:rsidRPr="006513E1">
        <w:t>Emperhoff</w:t>
      </w:r>
      <w:proofErr w:type="spellEnd"/>
      <w:r w:rsidRPr="006513E1">
        <w:t>.</w:t>
      </w:r>
    </w:p>
    <w:p w14:paraId="489784FE" w14:textId="51AC9C64" w:rsidR="001219BF" w:rsidRPr="006513E1" w:rsidRDefault="005A5F8D" w:rsidP="006513E1">
      <w:pPr>
        <w:spacing w:after="160" w:line="278" w:lineRule="auto"/>
        <w:jc w:val="both"/>
        <w:rPr>
          <w:rFonts w:eastAsiaTheme="minorHAnsi" w:cstheme="minorBidi"/>
          <w:sz w:val="22"/>
          <w:szCs w:val="24"/>
        </w:rPr>
      </w:pPr>
      <w:r w:rsidRPr="006513E1">
        <w:rPr>
          <w:rFonts w:eastAsiaTheme="minorHAnsi" w:cstheme="minorBidi"/>
          <w:sz w:val="22"/>
          <w:szCs w:val="24"/>
        </w:rPr>
        <w:t>Genau dabei unterstützt Smart</w:t>
      </w:r>
      <w:r w:rsidR="006513E1" w:rsidRPr="006513E1">
        <w:rPr>
          <w:sz w:val="22"/>
          <w:szCs w:val="22"/>
        </w:rPr>
        <w:t> </w:t>
      </w:r>
      <w:r w:rsidRPr="006513E1">
        <w:rPr>
          <w:rFonts w:eastAsiaTheme="minorHAnsi" w:cstheme="minorBidi"/>
          <w:sz w:val="22"/>
          <w:szCs w:val="24"/>
        </w:rPr>
        <w:t>Compact. Der d</w:t>
      </w:r>
      <w:r w:rsidR="006F4305" w:rsidRPr="006513E1">
        <w:rPr>
          <w:rFonts w:eastAsiaTheme="minorHAnsi" w:cstheme="minorBidi"/>
          <w:sz w:val="22"/>
          <w:szCs w:val="24"/>
        </w:rPr>
        <w:t>igitale Verdichtungsassistent</w:t>
      </w:r>
      <w:r w:rsidR="001219BF" w:rsidRPr="006513E1">
        <w:rPr>
          <w:rFonts w:eastAsiaTheme="minorHAnsi" w:cstheme="minorBidi"/>
          <w:sz w:val="22"/>
          <w:szCs w:val="24"/>
        </w:rPr>
        <w:t xml:space="preserve"> regelt</w:t>
      </w:r>
      <w:r w:rsidR="009D76D7" w:rsidRPr="006513E1">
        <w:rPr>
          <w:rFonts w:eastAsiaTheme="minorHAnsi" w:cstheme="minorBidi"/>
          <w:sz w:val="22"/>
          <w:szCs w:val="24"/>
        </w:rPr>
        <w:t xml:space="preserve"> </w:t>
      </w:r>
      <w:r w:rsidR="001219BF" w:rsidRPr="006513E1">
        <w:rPr>
          <w:rFonts w:eastAsiaTheme="minorHAnsi" w:cstheme="minorBidi"/>
          <w:sz w:val="22"/>
          <w:szCs w:val="24"/>
        </w:rPr>
        <w:t>die Verdichtungskraft und -modi in beiden Bandagen auf Basis physikalischer Materialdaten, wie zum Beispiel der Asphalttemperatur oder des Steifigkeitswerts. Von entscheidender Bedeutung für die automatische Regelung ist auch das komplexe Abkühlverhalten des Asphalts, das von Smart Compact ebenso berücksichtigt wird.</w:t>
      </w:r>
    </w:p>
    <w:p w14:paraId="553139C5" w14:textId="0DDDDF3D" w:rsidR="0086076D" w:rsidRPr="006513E1" w:rsidRDefault="0086076D" w:rsidP="006513E1">
      <w:pPr>
        <w:spacing w:after="160" w:line="278" w:lineRule="auto"/>
        <w:jc w:val="both"/>
        <w:rPr>
          <w:rFonts w:eastAsiaTheme="minorHAnsi" w:cstheme="minorBidi"/>
          <w:sz w:val="22"/>
          <w:szCs w:val="24"/>
        </w:rPr>
      </w:pPr>
      <w:r w:rsidRPr="006513E1">
        <w:rPr>
          <w:rFonts w:eastAsiaTheme="minorHAnsi" w:cstheme="minorBidi"/>
          <w:sz w:val="22"/>
          <w:szCs w:val="24"/>
        </w:rPr>
        <w:t>Mit der App Smart</w:t>
      </w:r>
      <w:r w:rsidR="006513E1" w:rsidRPr="006513E1">
        <w:rPr>
          <w:sz w:val="22"/>
          <w:szCs w:val="22"/>
        </w:rPr>
        <w:t> </w:t>
      </w:r>
      <w:r w:rsidRPr="006513E1">
        <w:rPr>
          <w:rFonts w:eastAsiaTheme="minorHAnsi" w:cstheme="minorBidi"/>
          <w:sz w:val="22"/>
          <w:szCs w:val="24"/>
        </w:rPr>
        <w:t>Doc bietet Hamm für die flächendeckende Verdichtungskontrolle und -dokumentation, aber auch für die transparente Eigenüberwachung eine zeitgemäße Lösung an.</w:t>
      </w:r>
      <w:r w:rsidR="007A1096" w:rsidRPr="006513E1">
        <w:rPr>
          <w:rFonts w:eastAsiaTheme="minorHAnsi" w:cstheme="minorBidi"/>
          <w:sz w:val="22"/>
          <w:szCs w:val="24"/>
        </w:rPr>
        <w:t xml:space="preserve"> „Bediener sehen in Smart Doc neben dem eigenen Arbeitsgang auch den der anderen Maschinen. Somit weiß jeder, wo der andere bereits gefahren ist und wo gerade noch weiter verdichtet werden muss.“, sagt Thomas Weber, Vertrieb Road-Produkte, Wirtgen Group Deutschland. </w:t>
      </w:r>
      <w:r w:rsidR="00FC3F8C" w:rsidRPr="006513E1">
        <w:rPr>
          <w:rFonts w:eastAsiaTheme="minorHAnsi" w:cstheme="minorBidi"/>
          <w:sz w:val="22"/>
          <w:szCs w:val="24"/>
        </w:rPr>
        <w:t>D</w:t>
      </w:r>
      <w:r w:rsidR="00452BDB" w:rsidRPr="006513E1">
        <w:rPr>
          <w:rFonts w:eastAsiaTheme="minorHAnsi" w:cstheme="minorBidi"/>
          <w:sz w:val="22"/>
          <w:szCs w:val="24"/>
        </w:rPr>
        <w:t xml:space="preserve">ie </w:t>
      </w:r>
      <w:r w:rsidR="004A7759" w:rsidRPr="006513E1">
        <w:rPr>
          <w:rFonts w:eastAsiaTheme="minorHAnsi" w:cstheme="minorBidi"/>
          <w:sz w:val="22"/>
          <w:szCs w:val="24"/>
        </w:rPr>
        <w:t>Bediener</w:t>
      </w:r>
      <w:r w:rsidR="00FC3F8C" w:rsidRPr="006513E1">
        <w:rPr>
          <w:rFonts w:eastAsiaTheme="minorHAnsi" w:cstheme="minorBidi"/>
          <w:sz w:val="22"/>
          <w:szCs w:val="24"/>
        </w:rPr>
        <w:t xml:space="preserve"> haben alles</w:t>
      </w:r>
      <w:r w:rsidRPr="006513E1">
        <w:rPr>
          <w:rFonts w:eastAsiaTheme="minorHAnsi" w:cstheme="minorBidi"/>
          <w:sz w:val="22"/>
          <w:szCs w:val="24"/>
        </w:rPr>
        <w:t xml:space="preserve"> im Blick</w:t>
      </w:r>
      <w:r w:rsidR="00FC3F8C" w:rsidRPr="006513E1">
        <w:rPr>
          <w:rFonts w:eastAsiaTheme="minorHAnsi" w:cstheme="minorBidi"/>
          <w:sz w:val="22"/>
          <w:szCs w:val="24"/>
        </w:rPr>
        <w:t xml:space="preserve"> und das</w:t>
      </w:r>
      <w:r w:rsidRPr="006513E1">
        <w:rPr>
          <w:rFonts w:eastAsiaTheme="minorHAnsi" w:cstheme="minorBidi"/>
          <w:sz w:val="22"/>
          <w:szCs w:val="24"/>
        </w:rPr>
        <w:t xml:space="preserve"> in Echtzeit: Der Verdichtungszustand in Kombination mit Positionsdaten ermöglicht Einblicke in den eigenen Arbeitsfortschritt und den der anderen Maschinen.</w:t>
      </w:r>
      <w:r w:rsidR="00FC3F8C" w:rsidRPr="006513E1">
        <w:rPr>
          <w:rFonts w:eastAsiaTheme="minorHAnsi" w:cstheme="minorBidi"/>
          <w:sz w:val="22"/>
          <w:szCs w:val="24"/>
        </w:rPr>
        <w:t xml:space="preserve"> </w:t>
      </w:r>
      <w:r w:rsidRPr="006513E1">
        <w:rPr>
          <w:rFonts w:eastAsiaTheme="minorHAnsi" w:cstheme="minorBidi"/>
          <w:sz w:val="22"/>
          <w:szCs w:val="24"/>
        </w:rPr>
        <w:t>Nach Abschluss der letzten Überfahrt kann der Bediener in wenigen Schritten einen Verdichtungsreport erstellen und diesen an die Bauleitung versenden.</w:t>
      </w:r>
    </w:p>
    <w:p w14:paraId="45BAEE2F" w14:textId="66B3C97F" w:rsidR="00632684" w:rsidRPr="006513E1" w:rsidRDefault="00632684" w:rsidP="006513E1">
      <w:pPr>
        <w:pStyle w:val="Teaserhead"/>
      </w:pPr>
      <w:r w:rsidRPr="006513E1">
        <w:t>Einbau von temperaturabgesenktem Asphalt</w:t>
      </w:r>
    </w:p>
    <w:p w14:paraId="3AAAFE70" w14:textId="1A460540" w:rsidR="00632684" w:rsidRPr="006513E1" w:rsidRDefault="00632684" w:rsidP="006513E1">
      <w:pPr>
        <w:spacing w:after="160" w:line="278" w:lineRule="auto"/>
        <w:jc w:val="both"/>
        <w:rPr>
          <w:rFonts w:eastAsiaTheme="minorHAnsi" w:cstheme="minorBidi"/>
          <w:sz w:val="22"/>
          <w:szCs w:val="24"/>
        </w:rPr>
      </w:pPr>
      <w:r w:rsidRPr="006513E1">
        <w:rPr>
          <w:rFonts w:eastAsiaTheme="minorHAnsi" w:cstheme="minorBidi"/>
          <w:sz w:val="22"/>
          <w:szCs w:val="24"/>
        </w:rPr>
        <w:t xml:space="preserve">Das Besondere an der Baustelle auf der bayerischen Bundesstraße zwischen dem Schöntal und Grafenkirchen ist, dass hier mit temperaturabgesenktem Asphalt gearbeitet wird. Von den geringeren Aerosolen profitieren sowohl die Umwelt als auch </w:t>
      </w:r>
      <w:r w:rsidRPr="006513E1">
        <w:rPr>
          <w:rFonts w:eastAsiaTheme="minorHAnsi" w:cstheme="minorBidi"/>
          <w:sz w:val="22"/>
          <w:szCs w:val="24"/>
        </w:rPr>
        <w:lastRenderedPageBreak/>
        <w:t xml:space="preserve">die Mitarbeitenden der </w:t>
      </w:r>
      <w:r w:rsidR="00CD6C21" w:rsidRPr="006513E1">
        <w:rPr>
          <w:rFonts w:eastAsiaTheme="minorHAnsi" w:cstheme="minorBidi"/>
          <w:sz w:val="22"/>
          <w:szCs w:val="24"/>
        </w:rPr>
        <w:t xml:space="preserve">beauftragten </w:t>
      </w:r>
      <w:r w:rsidRPr="000A4333">
        <w:rPr>
          <w:rFonts w:eastAsiaTheme="minorHAnsi" w:cstheme="minorBidi"/>
          <w:sz w:val="22"/>
          <w:szCs w:val="24"/>
        </w:rPr>
        <w:t>G</w:t>
      </w:r>
      <w:r w:rsidR="005C6E62" w:rsidRPr="000A4333">
        <w:rPr>
          <w:rFonts w:eastAsiaTheme="minorHAnsi" w:cstheme="minorBidi"/>
          <w:sz w:val="22"/>
          <w:szCs w:val="24"/>
        </w:rPr>
        <w:t>eorg</w:t>
      </w:r>
      <w:r w:rsidRPr="000A4333">
        <w:rPr>
          <w:rFonts w:eastAsiaTheme="minorHAnsi" w:cstheme="minorBidi"/>
          <w:sz w:val="22"/>
          <w:szCs w:val="24"/>
        </w:rPr>
        <w:t xml:space="preserve"> H</w:t>
      </w:r>
      <w:r w:rsidR="005C6E62" w:rsidRPr="000A4333">
        <w:rPr>
          <w:rFonts w:eastAsiaTheme="minorHAnsi" w:cstheme="minorBidi"/>
          <w:sz w:val="22"/>
          <w:szCs w:val="24"/>
        </w:rPr>
        <w:t>uber</w:t>
      </w:r>
      <w:r w:rsidRPr="006513E1">
        <w:rPr>
          <w:rFonts w:eastAsiaTheme="minorHAnsi" w:cstheme="minorBidi"/>
          <w:sz w:val="22"/>
          <w:szCs w:val="24"/>
        </w:rPr>
        <w:t xml:space="preserve"> Inh. Josef </w:t>
      </w:r>
      <w:proofErr w:type="spellStart"/>
      <w:r w:rsidRPr="006513E1">
        <w:rPr>
          <w:rFonts w:eastAsiaTheme="minorHAnsi" w:cstheme="minorBidi"/>
          <w:sz w:val="22"/>
          <w:szCs w:val="24"/>
        </w:rPr>
        <w:t>Rappl</w:t>
      </w:r>
      <w:proofErr w:type="spellEnd"/>
      <w:r w:rsidRPr="006513E1">
        <w:rPr>
          <w:rFonts w:eastAsiaTheme="minorHAnsi" w:cstheme="minorBidi"/>
          <w:sz w:val="22"/>
          <w:szCs w:val="24"/>
        </w:rPr>
        <w:t xml:space="preserve"> GmbH vor Ort. </w:t>
      </w:r>
      <w:r w:rsidR="00453B18" w:rsidRPr="006513E1">
        <w:rPr>
          <w:rFonts w:eastAsiaTheme="minorHAnsi" w:cstheme="minorBidi"/>
          <w:sz w:val="22"/>
          <w:szCs w:val="24"/>
        </w:rPr>
        <w:t xml:space="preserve">Gleichzeitig stellt </w:t>
      </w:r>
      <w:r w:rsidRPr="006513E1">
        <w:rPr>
          <w:rFonts w:eastAsiaTheme="minorHAnsi" w:cstheme="minorBidi"/>
          <w:sz w:val="22"/>
          <w:szCs w:val="24"/>
        </w:rPr>
        <w:t xml:space="preserve">das temperaturabgesenkte Material </w:t>
      </w:r>
      <w:r w:rsidR="00453B18" w:rsidRPr="006513E1">
        <w:rPr>
          <w:rFonts w:eastAsiaTheme="minorHAnsi" w:cstheme="minorBidi"/>
          <w:sz w:val="22"/>
          <w:szCs w:val="24"/>
        </w:rPr>
        <w:t>die Beteiligten</w:t>
      </w:r>
      <w:r w:rsidR="00453B18" w:rsidRPr="006513E1" w:rsidDel="00453B18">
        <w:rPr>
          <w:rFonts w:eastAsiaTheme="minorHAnsi" w:cstheme="minorBidi"/>
          <w:sz w:val="22"/>
          <w:szCs w:val="24"/>
        </w:rPr>
        <w:t xml:space="preserve"> </w:t>
      </w:r>
      <w:r w:rsidR="00453B18" w:rsidRPr="006513E1">
        <w:rPr>
          <w:rFonts w:eastAsiaTheme="minorHAnsi" w:cstheme="minorBidi"/>
          <w:sz w:val="22"/>
          <w:szCs w:val="24"/>
        </w:rPr>
        <w:t xml:space="preserve">vor </w:t>
      </w:r>
      <w:r w:rsidRPr="006513E1">
        <w:rPr>
          <w:rFonts w:eastAsiaTheme="minorHAnsi" w:cstheme="minorBidi"/>
          <w:sz w:val="22"/>
          <w:szCs w:val="24"/>
        </w:rPr>
        <w:t xml:space="preserve">Herausforderungen: Das Zeitfenster für den Einbau </w:t>
      </w:r>
      <w:r w:rsidR="00701E80" w:rsidRPr="006513E1">
        <w:rPr>
          <w:rFonts w:eastAsiaTheme="minorHAnsi" w:cstheme="minorBidi"/>
          <w:sz w:val="22"/>
          <w:szCs w:val="24"/>
        </w:rPr>
        <w:t xml:space="preserve">ist </w:t>
      </w:r>
      <w:r w:rsidRPr="006513E1">
        <w:rPr>
          <w:rFonts w:eastAsiaTheme="minorHAnsi" w:cstheme="minorBidi"/>
          <w:sz w:val="22"/>
          <w:szCs w:val="24"/>
        </w:rPr>
        <w:t xml:space="preserve">verkürzt. </w:t>
      </w:r>
      <w:r w:rsidR="00701E80" w:rsidRPr="006513E1">
        <w:rPr>
          <w:rFonts w:eastAsiaTheme="minorHAnsi" w:cstheme="minorBidi"/>
          <w:sz w:val="22"/>
          <w:szCs w:val="24"/>
        </w:rPr>
        <w:t xml:space="preserve">Unterstützung erhält der Bediener durch </w:t>
      </w:r>
      <w:r w:rsidRPr="006513E1">
        <w:rPr>
          <w:rFonts w:eastAsiaTheme="minorHAnsi" w:cstheme="minorBidi"/>
          <w:sz w:val="22"/>
          <w:szCs w:val="24"/>
        </w:rPr>
        <w:t>Smart</w:t>
      </w:r>
      <w:r w:rsidR="007F16F2" w:rsidRPr="006513E1">
        <w:rPr>
          <w:rFonts w:eastAsiaTheme="minorHAnsi" w:cstheme="minorBidi"/>
          <w:sz w:val="22"/>
          <w:szCs w:val="24"/>
        </w:rPr>
        <w:t> </w:t>
      </w:r>
      <w:r w:rsidRPr="006513E1">
        <w:rPr>
          <w:rFonts w:eastAsiaTheme="minorHAnsi" w:cstheme="minorBidi"/>
          <w:sz w:val="22"/>
          <w:szCs w:val="24"/>
        </w:rPr>
        <w:t xml:space="preserve">Doc </w:t>
      </w:r>
      <w:r w:rsidR="00701E80" w:rsidRPr="006513E1">
        <w:rPr>
          <w:rFonts w:eastAsiaTheme="minorHAnsi" w:cstheme="minorBidi"/>
          <w:sz w:val="22"/>
          <w:szCs w:val="24"/>
        </w:rPr>
        <w:t>und Smart</w:t>
      </w:r>
      <w:r w:rsidR="006513E1" w:rsidRPr="006513E1">
        <w:rPr>
          <w:rFonts w:eastAsiaTheme="minorHAnsi" w:cstheme="minorBidi"/>
          <w:sz w:val="22"/>
          <w:szCs w:val="24"/>
        </w:rPr>
        <w:t> </w:t>
      </w:r>
      <w:r w:rsidR="00701E80" w:rsidRPr="006513E1">
        <w:rPr>
          <w:rFonts w:eastAsiaTheme="minorHAnsi" w:cstheme="minorBidi"/>
          <w:sz w:val="22"/>
          <w:szCs w:val="24"/>
        </w:rPr>
        <w:t>Compact.</w:t>
      </w:r>
      <w:r w:rsidR="00E760CB" w:rsidRPr="006513E1">
        <w:rPr>
          <w:rFonts w:eastAsiaTheme="minorHAnsi" w:cstheme="minorBidi"/>
          <w:sz w:val="22"/>
          <w:szCs w:val="24"/>
        </w:rPr>
        <w:t xml:space="preserve"> Denn sowohl durch die automatisierte Regelung der Verdichtung als auch durch die volle Transparenz über die bereits erreichten Werte werden Überfahrten effektiv reduziert. Im Umkehrschluss: Das zur Verfügung stehende, verkürzte Zeitfenster für die Verdichtung wird bestmöglich genutzt.</w:t>
      </w:r>
    </w:p>
    <w:p w14:paraId="4A07DC86" w14:textId="6A298315" w:rsidR="008B41E5" w:rsidRPr="006513E1" w:rsidRDefault="008B41E5" w:rsidP="008B41E5">
      <w:pPr>
        <w:pStyle w:val="Teaserhead"/>
        <w:jc w:val="left"/>
      </w:pPr>
      <w:r w:rsidRPr="006513E1">
        <w:t>Smart</w:t>
      </w:r>
      <w:r w:rsidR="007F16F2" w:rsidRPr="006513E1">
        <w:t> </w:t>
      </w:r>
      <w:r w:rsidRPr="006513E1">
        <w:t>Doc und Smart</w:t>
      </w:r>
      <w:r w:rsidR="007F16F2" w:rsidRPr="006513E1">
        <w:t> </w:t>
      </w:r>
      <w:r w:rsidRPr="006513E1">
        <w:t>Compact im Einsatz in Bodenmais</w:t>
      </w:r>
    </w:p>
    <w:p w14:paraId="6CF71B7C" w14:textId="3AD3A1E0" w:rsidR="008B41E5" w:rsidRPr="006513E1" w:rsidRDefault="008B41E5" w:rsidP="006513E1">
      <w:pPr>
        <w:spacing w:after="160" w:line="278" w:lineRule="auto"/>
        <w:jc w:val="both"/>
        <w:rPr>
          <w:rFonts w:eastAsiaTheme="minorHAnsi" w:cstheme="minorBidi"/>
          <w:sz w:val="22"/>
          <w:szCs w:val="24"/>
        </w:rPr>
      </w:pPr>
      <w:r w:rsidRPr="006513E1">
        <w:rPr>
          <w:rFonts w:eastAsiaTheme="minorHAnsi" w:cstheme="minorBidi"/>
          <w:sz w:val="22"/>
          <w:szCs w:val="24"/>
        </w:rPr>
        <w:t xml:space="preserve">In Bodenmais steht das </w:t>
      </w:r>
      <w:r w:rsidR="006016FE" w:rsidRPr="006513E1">
        <w:rPr>
          <w:rFonts w:eastAsiaTheme="minorHAnsi" w:cstheme="minorBidi"/>
          <w:sz w:val="22"/>
          <w:szCs w:val="24"/>
        </w:rPr>
        <w:t xml:space="preserve">beauftragte </w:t>
      </w:r>
      <w:r w:rsidRPr="006513E1">
        <w:rPr>
          <w:rFonts w:eastAsiaTheme="minorHAnsi" w:cstheme="minorBidi"/>
          <w:sz w:val="22"/>
          <w:szCs w:val="24"/>
        </w:rPr>
        <w:t>Unternehmen vor der Herausforderung, in relativ kurze</w:t>
      </w:r>
      <w:r w:rsidR="00CD6C21" w:rsidRPr="006513E1">
        <w:rPr>
          <w:rFonts w:eastAsiaTheme="minorHAnsi" w:cstheme="minorBidi"/>
          <w:sz w:val="22"/>
          <w:szCs w:val="24"/>
        </w:rPr>
        <w:t>r</w:t>
      </w:r>
      <w:r w:rsidRPr="006513E1">
        <w:rPr>
          <w:rFonts w:eastAsiaTheme="minorHAnsi" w:cstheme="minorBidi"/>
          <w:sz w:val="22"/>
          <w:szCs w:val="24"/>
        </w:rPr>
        <w:t xml:space="preserve"> Zeit von vier Arbeitstagen, eine Strecke von insgesamt 3.500 Metern einzubauen. Die Strecke selbst ist voll gesperrt, öffentlicher Nahverkehr und Anlieger spiel</w:t>
      </w:r>
      <w:r w:rsidR="00CD6C21" w:rsidRPr="006513E1">
        <w:rPr>
          <w:rFonts w:eastAsiaTheme="minorHAnsi" w:cstheme="minorBidi"/>
          <w:sz w:val="22"/>
          <w:szCs w:val="24"/>
        </w:rPr>
        <w:t>t</w:t>
      </w:r>
      <w:r w:rsidRPr="006513E1">
        <w:rPr>
          <w:rFonts w:eastAsiaTheme="minorHAnsi" w:cstheme="minorBidi"/>
          <w:sz w:val="22"/>
          <w:szCs w:val="24"/>
        </w:rPr>
        <w:t xml:space="preserve">en hier eine wichtige Rolle. Walter </w:t>
      </w:r>
      <w:proofErr w:type="spellStart"/>
      <w:r w:rsidRPr="006513E1">
        <w:rPr>
          <w:rFonts w:eastAsiaTheme="minorHAnsi" w:cstheme="minorBidi"/>
          <w:sz w:val="22"/>
          <w:szCs w:val="24"/>
        </w:rPr>
        <w:t>Emperhoff</w:t>
      </w:r>
      <w:proofErr w:type="spellEnd"/>
      <w:r w:rsidR="006F4305" w:rsidRPr="006513E1">
        <w:rPr>
          <w:rFonts w:eastAsiaTheme="minorHAnsi" w:cstheme="minorBidi"/>
          <w:sz w:val="22"/>
          <w:szCs w:val="24"/>
        </w:rPr>
        <w:t xml:space="preserve">, </w:t>
      </w:r>
      <w:r w:rsidRPr="006513E1">
        <w:rPr>
          <w:rFonts w:eastAsiaTheme="minorHAnsi" w:cstheme="minorBidi"/>
          <w:sz w:val="22"/>
          <w:szCs w:val="24"/>
        </w:rPr>
        <w:t>Abteilungsleiter und Prokurist im Bereich Tiefbau bei der Guggenberger GmbH, erklärt:</w:t>
      </w:r>
      <w:r w:rsidR="00995085" w:rsidRPr="006513E1">
        <w:rPr>
          <w:rFonts w:eastAsiaTheme="minorHAnsi" w:cstheme="minorBidi"/>
          <w:sz w:val="22"/>
          <w:szCs w:val="24"/>
        </w:rPr>
        <w:t xml:space="preserve"> </w:t>
      </w:r>
      <w:r w:rsidRPr="006513E1">
        <w:rPr>
          <w:rFonts w:eastAsiaTheme="minorHAnsi" w:cstheme="minorBidi"/>
          <w:sz w:val="22"/>
          <w:szCs w:val="24"/>
        </w:rPr>
        <w:t xml:space="preserve">„Wir haben uns dazu entschlossen, den Fuhrpark und Geräte aufzurüsten, um in zwei Tagen bereits die Tragschicht und in weiteren zwei Tagen die Deckschicht eingebaut zu haben. Wir haben hier die neuen digitalen Systeme der </w:t>
      </w:r>
      <w:r w:rsidR="00E760CB" w:rsidRPr="006513E1">
        <w:rPr>
          <w:rFonts w:eastAsiaTheme="minorHAnsi" w:cstheme="minorBidi"/>
          <w:sz w:val="22"/>
          <w:szCs w:val="24"/>
        </w:rPr>
        <w:t>Serie HX</w:t>
      </w:r>
      <w:r w:rsidRPr="006513E1">
        <w:rPr>
          <w:rFonts w:eastAsiaTheme="minorHAnsi" w:cstheme="minorBidi"/>
          <w:sz w:val="22"/>
          <w:szCs w:val="24"/>
        </w:rPr>
        <w:t xml:space="preserve"> von Hamm im Einsatz. Wir versprechen uns davon, dass wir schneller, effektiver und zielsicher einbauen und garantiert die geforderte</w:t>
      </w:r>
      <w:r w:rsidR="005C6E62" w:rsidRPr="000A4333">
        <w:rPr>
          <w:rFonts w:eastAsiaTheme="minorHAnsi" w:cstheme="minorBidi"/>
          <w:sz w:val="22"/>
          <w:szCs w:val="24"/>
        </w:rPr>
        <w:t>n</w:t>
      </w:r>
      <w:r w:rsidRPr="006513E1">
        <w:rPr>
          <w:rFonts w:eastAsiaTheme="minorHAnsi" w:cstheme="minorBidi"/>
          <w:sz w:val="22"/>
          <w:szCs w:val="24"/>
        </w:rPr>
        <w:t xml:space="preserve"> Verdichtungswerte erreichen können.“</w:t>
      </w:r>
    </w:p>
    <w:p w14:paraId="0F81B789" w14:textId="13262F79" w:rsidR="00A923C2" w:rsidRPr="006513E1" w:rsidRDefault="004D5B40" w:rsidP="00A923C2">
      <w:pPr>
        <w:pStyle w:val="Teaserhead"/>
        <w:jc w:val="left"/>
      </w:pPr>
      <w:r w:rsidRPr="006513E1">
        <w:t>Die Zukunft ist digital</w:t>
      </w:r>
    </w:p>
    <w:p w14:paraId="0759FC6D" w14:textId="63F5D508" w:rsidR="005A4D34" w:rsidRPr="006513E1" w:rsidRDefault="00A923C2" w:rsidP="006513E1">
      <w:pPr>
        <w:spacing w:after="160" w:line="278" w:lineRule="auto"/>
        <w:jc w:val="both"/>
        <w:rPr>
          <w:rFonts w:eastAsiaTheme="minorHAnsi" w:cstheme="minorBidi"/>
          <w:sz w:val="22"/>
          <w:szCs w:val="24"/>
        </w:rPr>
      </w:pPr>
      <w:r w:rsidRPr="006513E1">
        <w:rPr>
          <w:rFonts w:eastAsiaTheme="minorHAnsi" w:cstheme="minorBidi"/>
          <w:sz w:val="22"/>
          <w:szCs w:val="24"/>
        </w:rPr>
        <w:t>Immer mehr Auftraggeber fordern inzwischen zudem eine Dokumentation der Verdichtungskontrolle und des Temperaturverlaufs während des Einbaus. „Die Anzahl dieser Auftraggeber ist bei uns noch überschaubar. Allerdings sehen wir selbst einen großen Vorteil darin, wenn diese Technik bei uns permanent eingesetzt wird. Sie stellt für uns eine Eigenüberwachung und Qualitätskontrolle dar</w:t>
      </w:r>
      <w:r w:rsidR="005A4D34" w:rsidRPr="006513E1">
        <w:rPr>
          <w:rFonts w:eastAsiaTheme="minorHAnsi" w:cstheme="minorBidi"/>
          <w:sz w:val="22"/>
          <w:szCs w:val="24"/>
        </w:rPr>
        <w:t xml:space="preserve">“, </w:t>
      </w:r>
      <w:r w:rsidR="004D5B40" w:rsidRPr="006513E1">
        <w:rPr>
          <w:rFonts w:eastAsiaTheme="minorHAnsi" w:cstheme="minorBidi"/>
          <w:sz w:val="22"/>
          <w:szCs w:val="24"/>
        </w:rPr>
        <w:t>so</w:t>
      </w:r>
      <w:r w:rsidR="005A4D34" w:rsidRPr="006513E1">
        <w:rPr>
          <w:rFonts w:eastAsiaTheme="minorHAnsi" w:cstheme="minorBidi"/>
          <w:sz w:val="22"/>
          <w:szCs w:val="24"/>
        </w:rPr>
        <w:t xml:space="preserve"> </w:t>
      </w:r>
      <w:proofErr w:type="spellStart"/>
      <w:r w:rsidR="005A4D34" w:rsidRPr="006513E1">
        <w:rPr>
          <w:rFonts w:eastAsiaTheme="minorHAnsi" w:cstheme="minorBidi"/>
          <w:sz w:val="22"/>
          <w:szCs w:val="24"/>
        </w:rPr>
        <w:t>Emperhoff</w:t>
      </w:r>
      <w:proofErr w:type="spellEnd"/>
      <w:r w:rsidR="005A4D34" w:rsidRPr="006513E1">
        <w:rPr>
          <w:rFonts w:eastAsiaTheme="minorHAnsi" w:cstheme="minorBidi"/>
          <w:sz w:val="22"/>
          <w:szCs w:val="24"/>
        </w:rPr>
        <w:t>.</w:t>
      </w:r>
    </w:p>
    <w:p w14:paraId="60F7E85F" w14:textId="6BF7970C" w:rsidR="00A923C2" w:rsidRDefault="005A4D34" w:rsidP="006513E1">
      <w:pPr>
        <w:spacing w:after="160" w:line="278" w:lineRule="auto"/>
        <w:jc w:val="both"/>
        <w:rPr>
          <w:rFonts w:eastAsiaTheme="minorHAnsi" w:cstheme="minorBidi"/>
          <w:sz w:val="22"/>
          <w:szCs w:val="24"/>
        </w:rPr>
      </w:pPr>
      <w:r w:rsidRPr="006513E1">
        <w:rPr>
          <w:rFonts w:eastAsiaTheme="minorHAnsi" w:cstheme="minorBidi"/>
          <w:sz w:val="22"/>
          <w:szCs w:val="24"/>
        </w:rPr>
        <w:t xml:space="preserve">Beim Blick in die Zukunft ergänzt er: „Die Erweiterung in unserem Verdichtungs-Management durch die digitalen Lösungen von Hamm ist dazu da, den heutigen, aber auch ganz klar den Anforderungen der Zukunft gerecht zu werden. Die verwendeten Mischgüter werden immer komplexer, immer schwieriger einzubauen. Und umso wichtiger ist es, dass unsere Mitarbeiter ein Instrumentarium an der Hand haben, mit dem sie wissen, wann genau die Fahrbahn, die Asphaltdecke, der Asphalt gut und ausreichend verdichtet sind, </w:t>
      </w:r>
      <w:r w:rsidRPr="000A4333">
        <w:rPr>
          <w:rFonts w:eastAsiaTheme="minorHAnsi" w:cstheme="minorBidi"/>
          <w:sz w:val="22"/>
          <w:szCs w:val="24"/>
        </w:rPr>
        <w:t>sodass es den Qualitätsansprüchen genügt</w:t>
      </w:r>
      <w:r w:rsidR="005C6E62" w:rsidRPr="000A4333">
        <w:rPr>
          <w:rFonts w:eastAsiaTheme="minorHAnsi" w:cstheme="minorBidi"/>
          <w:sz w:val="22"/>
          <w:szCs w:val="24"/>
        </w:rPr>
        <w:t>.</w:t>
      </w:r>
      <w:r w:rsidR="00A923C2" w:rsidRPr="000A4333">
        <w:rPr>
          <w:rFonts w:eastAsiaTheme="minorHAnsi" w:cstheme="minorBidi"/>
          <w:sz w:val="22"/>
          <w:szCs w:val="24"/>
        </w:rPr>
        <w:t>“</w:t>
      </w:r>
    </w:p>
    <w:p w14:paraId="560DA623" w14:textId="77777777" w:rsidR="005C6E62" w:rsidRDefault="005C6E62" w:rsidP="006513E1">
      <w:pPr>
        <w:spacing w:after="160" w:line="278" w:lineRule="auto"/>
        <w:jc w:val="both"/>
        <w:rPr>
          <w:rFonts w:eastAsiaTheme="minorHAnsi" w:cstheme="minorBidi"/>
          <w:sz w:val="22"/>
          <w:szCs w:val="24"/>
        </w:rPr>
      </w:pPr>
    </w:p>
    <w:p w14:paraId="1F563E14" w14:textId="3C618DA3" w:rsidR="00B96BF0" w:rsidRDefault="00B96BF0">
      <w:pPr>
        <w:rPr>
          <w:rFonts w:eastAsiaTheme="minorHAnsi" w:cstheme="minorBidi"/>
          <w:sz w:val="22"/>
          <w:szCs w:val="24"/>
        </w:rPr>
      </w:pPr>
      <w:r>
        <w:rPr>
          <w:rFonts w:eastAsiaTheme="minorHAnsi" w:cstheme="minorBidi"/>
          <w:sz w:val="22"/>
          <w:szCs w:val="24"/>
        </w:rPr>
        <w:br w:type="page"/>
      </w:r>
    </w:p>
    <w:p w14:paraId="28037749" w14:textId="77777777" w:rsidR="00B96BF0" w:rsidRDefault="00B96BF0" w:rsidP="00B96BF0">
      <w:pPr>
        <w:spacing w:after="160" w:line="278" w:lineRule="auto"/>
      </w:pPr>
      <w:r w:rsidRPr="00B96BF0">
        <w:rPr>
          <w:b/>
          <w:bCs/>
          <w:sz w:val="22"/>
          <w:szCs w:val="22"/>
        </w:rPr>
        <w:lastRenderedPageBreak/>
        <w:t>Fotos</w:t>
      </w:r>
    </w:p>
    <w:p w14:paraId="28040270" w14:textId="77777777" w:rsidR="00B96BF0" w:rsidRPr="006513E1" w:rsidRDefault="00B96BF0" w:rsidP="00B96BF0">
      <w:pPr>
        <w:spacing w:after="160" w:line="278" w:lineRule="auto"/>
      </w:pPr>
    </w:p>
    <w:p w14:paraId="3CDE5123" w14:textId="77777777" w:rsidR="00B96BF0" w:rsidRPr="006513E1" w:rsidRDefault="00B96BF0" w:rsidP="00B96BF0">
      <w:pPr>
        <w:spacing w:after="160" w:line="278" w:lineRule="auto"/>
      </w:pPr>
      <w:r w:rsidRPr="006513E1">
        <w:rPr>
          <w:noProof/>
        </w:rPr>
        <w:drawing>
          <wp:inline distT="0" distB="0" distL="0" distR="0" wp14:anchorId="14F2DDC2" wp14:editId="4432232F">
            <wp:extent cx="2484407" cy="1397479"/>
            <wp:effectExtent l="0" t="0" r="0" b="0"/>
            <wp:docPr id="1036383338" name="Grafik 41" descr="Zwei Tandemwalzen verdichten eine frisch asphaltierte Landstraße, im Hintergrund beginnt der Wa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Zwei Tandemwalzen verdichten eine frisch asphaltierte Landstraße, im Hintergrund beginnt der Wald."/>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493054" cy="1402343"/>
                    </a:xfrm>
                    <a:prstGeom prst="rect">
                      <a:avLst/>
                    </a:prstGeom>
                    <a:noFill/>
                    <a:ln>
                      <a:noFill/>
                    </a:ln>
                  </pic:spPr>
                </pic:pic>
              </a:graphicData>
            </a:graphic>
          </wp:inline>
        </w:drawing>
      </w:r>
      <w:r w:rsidRPr="006513E1">
        <w:t xml:space="preserve"> </w:t>
      </w:r>
    </w:p>
    <w:p w14:paraId="37DB8C60" w14:textId="77777777" w:rsidR="00B96BF0" w:rsidRPr="00991302" w:rsidRDefault="00B96BF0" w:rsidP="00B96BF0">
      <w:pPr>
        <w:rPr>
          <w:rFonts w:eastAsiaTheme="minorHAnsi" w:cstheme="minorBidi"/>
          <w:b/>
          <w:sz w:val="20"/>
          <w:szCs w:val="24"/>
          <w:lang w:val="en-US"/>
        </w:rPr>
      </w:pPr>
      <w:r w:rsidRPr="00991302">
        <w:rPr>
          <w:rFonts w:eastAsiaTheme="minorHAnsi" w:cstheme="minorBidi"/>
          <w:b/>
          <w:sz w:val="20"/>
          <w:szCs w:val="24"/>
          <w:lang w:val="en-US"/>
        </w:rPr>
        <w:t>H_pic_Jobsite_Guggenberger_HX70i_0043_RGB.jpg</w:t>
      </w:r>
    </w:p>
    <w:p w14:paraId="7CA4FE7C" w14:textId="77777777" w:rsidR="00B96BF0" w:rsidRPr="006513E1" w:rsidRDefault="00B96BF0" w:rsidP="00B96BF0">
      <w:pPr>
        <w:spacing w:after="160" w:line="278" w:lineRule="auto"/>
        <w:rPr>
          <w:rFonts w:eastAsiaTheme="minorHAnsi" w:cstheme="minorBidi"/>
          <w:bCs/>
          <w:sz w:val="20"/>
          <w:szCs w:val="24"/>
        </w:rPr>
      </w:pPr>
      <w:r w:rsidRPr="006513E1">
        <w:rPr>
          <w:rFonts w:eastAsiaTheme="minorHAnsi" w:cstheme="minorBidi"/>
          <w:bCs/>
          <w:sz w:val="20"/>
          <w:szCs w:val="24"/>
        </w:rPr>
        <w:t xml:space="preserve">Die </w:t>
      </w:r>
      <w:proofErr w:type="spellStart"/>
      <w:r w:rsidRPr="006513E1">
        <w:rPr>
          <w:rFonts w:eastAsiaTheme="minorHAnsi" w:cstheme="minorBidi"/>
          <w:bCs/>
          <w:sz w:val="20"/>
          <w:szCs w:val="24"/>
        </w:rPr>
        <w:t>schemelgelenkten</w:t>
      </w:r>
      <w:proofErr w:type="spellEnd"/>
      <w:r w:rsidRPr="006513E1">
        <w:rPr>
          <w:rFonts w:eastAsiaTheme="minorHAnsi" w:cstheme="minorBidi"/>
          <w:bCs/>
          <w:sz w:val="20"/>
          <w:szCs w:val="24"/>
        </w:rPr>
        <w:t xml:space="preserve"> Hamm Tandemwalzen der Serie HX bieten das digitale Komplettpaket </w:t>
      </w:r>
      <w:r w:rsidRPr="00CF0C38">
        <w:rPr>
          <w:rFonts w:eastAsiaTheme="minorHAnsi" w:cstheme="minorBidi"/>
          <w:bCs/>
          <w:sz w:val="20"/>
          <w:szCs w:val="24"/>
        </w:rPr>
        <w:t>an: flächendeckende</w:t>
      </w:r>
      <w:r w:rsidRPr="006513E1">
        <w:rPr>
          <w:rFonts w:eastAsiaTheme="minorHAnsi" w:cstheme="minorBidi"/>
          <w:bCs/>
          <w:sz w:val="20"/>
          <w:szCs w:val="24"/>
        </w:rPr>
        <w:t xml:space="preserve"> Verdichtungskontrolle und -dokumentation mit Smart Doc sowie die automatische Verdichtung mit Smart Compact.</w:t>
      </w:r>
    </w:p>
    <w:p w14:paraId="60C3E36A" w14:textId="77777777" w:rsidR="00B96BF0" w:rsidRPr="006513E1" w:rsidRDefault="00B96BF0" w:rsidP="00B96BF0">
      <w:pPr>
        <w:spacing w:after="160" w:line="278" w:lineRule="auto"/>
      </w:pPr>
    </w:p>
    <w:p w14:paraId="55F849D3" w14:textId="77777777" w:rsidR="00B96BF0" w:rsidRPr="006513E1" w:rsidRDefault="00B96BF0" w:rsidP="00B96BF0">
      <w:pPr>
        <w:spacing w:after="160" w:line="278" w:lineRule="auto"/>
      </w:pPr>
      <w:r w:rsidRPr="006513E1">
        <w:rPr>
          <w:noProof/>
        </w:rPr>
        <w:drawing>
          <wp:inline distT="0" distB="0" distL="0" distR="0" wp14:anchorId="527C9565" wp14:editId="107C1CEF">
            <wp:extent cx="2384277" cy="1345664"/>
            <wp:effectExtent l="0" t="0" r="0" b="6985"/>
            <wp:docPr id="20149914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9402" cy="1354200"/>
                    </a:xfrm>
                    <a:prstGeom prst="rect">
                      <a:avLst/>
                    </a:prstGeom>
                    <a:noFill/>
                  </pic:spPr>
                </pic:pic>
              </a:graphicData>
            </a:graphic>
          </wp:inline>
        </w:drawing>
      </w:r>
    </w:p>
    <w:p w14:paraId="31350835" w14:textId="77777777" w:rsidR="00B96BF0" w:rsidRPr="00991302" w:rsidRDefault="00B96BF0" w:rsidP="00B96BF0">
      <w:pPr>
        <w:rPr>
          <w:rFonts w:eastAsiaTheme="minorHAnsi" w:cstheme="minorBidi"/>
          <w:b/>
          <w:sz w:val="20"/>
          <w:szCs w:val="24"/>
          <w:lang w:val="en-US"/>
        </w:rPr>
      </w:pPr>
      <w:r w:rsidRPr="00991302">
        <w:rPr>
          <w:rFonts w:eastAsiaTheme="minorHAnsi" w:cstheme="minorBidi"/>
          <w:b/>
          <w:sz w:val="20"/>
          <w:szCs w:val="24"/>
          <w:lang w:val="en-US"/>
        </w:rPr>
        <w:t>H_pic_Jobsite_Guggenberger_HX70i_0082_RGB.jpg</w:t>
      </w:r>
    </w:p>
    <w:p w14:paraId="5A88A9F3" w14:textId="77777777" w:rsidR="00B96BF0" w:rsidRPr="006513E1" w:rsidRDefault="00B96BF0" w:rsidP="00B96BF0">
      <w:pPr>
        <w:spacing w:after="160" w:line="278" w:lineRule="auto"/>
        <w:rPr>
          <w:rFonts w:eastAsiaTheme="minorHAnsi" w:cstheme="minorBidi"/>
          <w:bCs/>
          <w:sz w:val="20"/>
          <w:szCs w:val="24"/>
        </w:rPr>
      </w:pPr>
      <w:r w:rsidRPr="006513E1">
        <w:rPr>
          <w:rFonts w:eastAsiaTheme="minorHAnsi" w:cstheme="minorBidi"/>
          <w:bCs/>
          <w:sz w:val="20"/>
          <w:szCs w:val="24"/>
        </w:rPr>
        <w:t>Reduzierung von CO₂-Emissionen und Kraftstoffverbrauch durch die Reduzierung der Überfahrten – ein weiterer Vorteil von Smart Compact.</w:t>
      </w:r>
    </w:p>
    <w:p w14:paraId="47ECC12B" w14:textId="77777777" w:rsidR="00B96BF0" w:rsidRPr="006513E1" w:rsidRDefault="00B96BF0" w:rsidP="00B96BF0">
      <w:pPr>
        <w:spacing w:after="160" w:line="278" w:lineRule="auto"/>
      </w:pPr>
    </w:p>
    <w:p w14:paraId="60BB6C0E" w14:textId="77777777" w:rsidR="00B96BF0" w:rsidRPr="006513E1" w:rsidRDefault="00B96BF0" w:rsidP="00B96BF0">
      <w:pPr>
        <w:spacing w:after="160" w:line="278" w:lineRule="auto"/>
      </w:pPr>
      <w:r w:rsidRPr="006513E1">
        <w:rPr>
          <w:noProof/>
        </w:rPr>
        <w:drawing>
          <wp:inline distT="0" distB="0" distL="0" distR="0" wp14:anchorId="046EBD1E" wp14:editId="2759D588">
            <wp:extent cx="2445488" cy="1378986"/>
            <wp:effectExtent l="0" t="0" r="0" b="0"/>
            <wp:docPr id="15" name="Grafik 62" descr="Schulterblick in der Kabine einer Walze auf ein Tablet mit geöffneter Smart Doc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Schulterblick in der Kabine einer Walze auf ein Tablet mit geöffneter Smart Doc App."/>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469209" cy="1392362"/>
                    </a:xfrm>
                    <a:prstGeom prst="rect">
                      <a:avLst/>
                    </a:prstGeom>
                    <a:noFill/>
                    <a:ln>
                      <a:noFill/>
                    </a:ln>
                  </pic:spPr>
                </pic:pic>
              </a:graphicData>
            </a:graphic>
          </wp:inline>
        </w:drawing>
      </w:r>
      <w:r w:rsidRPr="006513E1">
        <w:t xml:space="preserve">  </w:t>
      </w:r>
    </w:p>
    <w:p w14:paraId="112D4256" w14:textId="77777777" w:rsidR="00B96BF0" w:rsidRPr="006513E1" w:rsidRDefault="00B96BF0" w:rsidP="00B96BF0">
      <w:pPr>
        <w:rPr>
          <w:rFonts w:eastAsiaTheme="minorHAnsi" w:cstheme="minorBidi"/>
          <w:b/>
          <w:sz w:val="20"/>
          <w:szCs w:val="24"/>
        </w:rPr>
      </w:pPr>
      <w:r w:rsidRPr="00803CBF">
        <w:rPr>
          <w:rFonts w:eastAsiaTheme="minorHAnsi" w:cstheme="minorBidi"/>
          <w:b/>
          <w:sz w:val="20"/>
          <w:szCs w:val="24"/>
        </w:rPr>
        <w:t>H_pic_20240523_WIRTGEN_FX3_0003_1_01_09_EBV_300dpi_4C_0004</w:t>
      </w:r>
      <w:r w:rsidRPr="006513E1">
        <w:rPr>
          <w:rFonts w:eastAsiaTheme="minorHAnsi" w:cstheme="minorBidi"/>
          <w:b/>
          <w:sz w:val="20"/>
          <w:szCs w:val="24"/>
        </w:rPr>
        <w:t>.jpg</w:t>
      </w:r>
    </w:p>
    <w:p w14:paraId="10568A47" w14:textId="77777777" w:rsidR="00B96BF0" w:rsidRPr="006513E1" w:rsidRDefault="00B96BF0" w:rsidP="00B96BF0">
      <w:pPr>
        <w:spacing w:after="160" w:line="278" w:lineRule="auto"/>
      </w:pPr>
      <w:r w:rsidRPr="006513E1">
        <w:rPr>
          <w:rFonts w:eastAsiaTheme="minorHAnsi" w:cstheme="minorBidi"/>
          <w:bCs/>
          <w:sz w:val="20"/>
          <w:szCs w:val="24"/>
        </w:rPr>
        <w:t>Smart Doc mit wertvollen Informationen in Echtzeit: Der Verdichtungszustand in Kombination mit Positionsdaten ermöglicht Einblicke in den eigenen Arbeitsfortschritt und den der anderen Maschinen.</w:t>
      </w:r>
    </w:p>
    <w:p w14:paraId="63037FA3" w14:textId="77777777" w:rsidR="00B96BF0" w:rsidRPr="006513E1" w:rsidRDefault="00B96BF0" w:rsidP="00B96BF0">
      <w:pPr>
        <w:spacing w:after="160" w:line="278" w:lineRule="auto"/>
      </w:pPr>
    </w:p>
    <w:p w14:paraId="184472C0" w14:textId="77777777" w:rsidR="00B96BF0" w:rsidRDefault="00B96BF0" w:rsidP="00B96BF0">
      <w:pPr>
        <w:pStyle w:val="Note"/>
        <w:rPr>
          <w:lang w:eastAsia="de-DE"/>
        </w:rPr>
      </w:pPr>
      <w:r w:rsidRPr="006513E1">
        <w:rPr>
          <w:lang w:eastAsia="de-DE"/>
        </w:rPr>
        <w:t xml:space="preserve">Hinweis: Diese Fotos dienen lediglich der Voransicht. Für den </w:t>
      </w:r>
      <w:r w:rsidRPr="006513E1">
        <w:t>Abdruck</w:t>
      </w:r>
      <w:r w:rsidRPr="006513E1">
        <w:rPr>
          <w:lang w:eastAsia="de-DE"/>
        </w:rPr>
        <w:t xml:space="preserve"> in den Publikationen nutzen Sie bitte die Fotos in 300 dpi-Auflösung, die in beigefügtem Download zur Verfügung stehen.</w:t>
      </w:r>
    </w:p>
    <w:p w14:paraId="2A6CEB5B" w14:textId="77777777" w:rsidR="00632684" w:rsidRPr="006513E1" w:rsidRDefault="00632684" w:rsidP="0086076D">
      <w:pPr>
        <w:spacing w:after="160" w:line="278" w:lineRule="auto"/>
        <w:rPr>
          <w:rFonts w:eastAsiaTheme="minorHAnsi" w:cstheme="minorBidi"/>
          <w:sz w:val="22"/>
          <w:szCs w:val="24"/>
        </w:rPr>
      </w:pPr>
    </w:p>
    <w:p w14:paraId="64ABBB85" w14:textId="6A2E25EE" w:rsidR="007C2FEE" w:rsidRPr="000A2957" w:rsidRDefault="00991302" w:rsidP="00BC487A">
      <w:r w:rsidRPr="00B96BF0">
        <w:rPr>
          <w:b/>
          <w:bCs/>
          <w:sz w:val="22"/>
          <w:szCs w:val="22"/>
        </w:rPr>
        <w:t>Videos</w:t>
      </w:r>
    </w:p>
    <w:p w14:paraId="6560B61A" w14:textId="77777777" w:rsidR="00F35AD6" w:rsidRPr="006513E1" w:rsidRDefault="00F35AD6" w:rsidP="00F35AD6">
      <w:pPr>
        <w:spacing w:after="160" w:line="278" w:lineRule="auto"/>
      </w:pPr>
    </w:p>
    <w:p w14:paraId="3846AF00" w14:textId="73D3F266" w:rsidR="00F35AD6" w:rsidRPr="006513E1" w:rsidRDefault="001C07BD" w:rsidP="00F35AD6">
      <w:pPr>
        <w:spacing w:after="160" w:line="278" w:lineRule="auto"/>
        <w:rPr>
          <w:rFonts w:eastAsiaTheme="minorHAnsi" w:cstheme="minorBidi"/>
          <w:b/>
          <w:sz w:val="20"/>
          <w:szCs w:val="24"/>
        </w:rPr>
      </w:pPr>
      <w:r>
        <w:rPr>
          <w:noProof/>
        </w:rPr>
        <w:drawing>
          <wp:inline distT="0" distB="0" distL="0" distR="0" wp14:anchorId="245A8C1B" wp14:editId="27F48503">
            <wp:extent cx="3051424" cy="171634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4383" cy="1718011"/>
                    </a:xfrm>
                    <a:prstGeom prst="rect">
                      <a:avLst/>
                    </a:prstGeom>
                    <a:noFill/>
                    <a:ln>
                      <a:noFill/>
                    </a:ln>
                  </pic:spPr>
                </pic:pic>
              </a:graphicData>
            </a:graphic>
          </wp:inline>
        </w:drawing>
      </w:r>
    </w:p>
    <w:p w14:paraId="7C841142" w14:textId="2589C9F2" w:rsidR="00653B25" w:rsidRPr="00843DA2" w:rsidRDefault="00843DA2" w:rsidP="001E25D1">
      <w:pPr>
        <w:spacing w:after="160" w:line="278" w:lineRule="auto"/>
        <w:rPr>
          <w:rStyle w:val="Hyperlink"/>
        </w:rPr>
      </w:pPr>
      <w:r>
        <w:rPr>
          <w:bCs/>
          <w:iCs/>
          <w:sz w:val="20"/>
          <w:szCs w:val="20"/>
        </w:rPr>
        <w:fldChar w:fldCharType="begin"/>
      </w:r>
      <w:r>
        <w:rPr>
          <w:bCs/>
          <w:iCs/>
          <w:sz w:val="20"/>
          <w:szCs w:val="20"/>
        </w:rPr>
        <w:instrText xml:space="preserve"> HYPERLINK "https://youtu.be/Sv4FAODD3Ww" </w:instrText>
      </w:r>
      <w:r>
        <w:rPr>
          <w:bCs/>
          <w:iCs/>
          <w:sz w:val="20"/>
          <w:szCs w:val="20"/>
        </w:rPr>
      </w:r>
      <w:r>
        <w:rPr>
          <w:bCs/>
          <w:iCs/>
          <w:sz w:val="20"/>
          <w:szCs w:val="20"/>
        </w:rPr>
        <w:fldChar w:fldCharType="separate"/>
      </w:r>
      <w:r w:rsidR="00044ECB" w:rsidRPr="00843DA2">
        <w:rPr>
          <w:rStyle w:val="Hyperlink"/>
          <w:bCs/>
          <w:iCs/>
          <w:sz w:val="20"/>
          <w:szCs w:val="20"/>
        </w:rPr>
        <w:t>Um das Video zu sehen, klicken Sie bitt</w:t>
      </w:r>
      <w:r w:rsidR="00044ECB" w:rsidRPr="00843DA2">
        <w:rPr>
          <w:rStyle w:val="Hyperlink"/>
          <w:bCs/>
          <w:iCs/>
          <w:sz w:val="20"/>
          <w:szCs w:val="20"/>
        </w:rPr>
        <w:t>e</w:t>
      </w:r>
      <w:r w:rsidR="00044ECB" w:rsidRPr="00843DA2">
        <w:rPr>
          <w:rStyle w:val="Hyperlink"/>
          <w:bCs/>
          <w:iCs/>
          <w:sz w:val="20"/>
          <w:szCs w:val="20"/>
        </w:rPr>
        <w:t xml:space="preserve"> h</w:t>
      </w:r>
      <w:r w:rsidR="00044ECB" w:rsidRPr="00843DA2">
        <w:rPr>
          <w:rStyle w:val="Hyperlink"/>
          <w:bCs/>
          <w:iCs/>
          <w:sz w:val="20"/>
          <w:szCs w:val="20"/>
        </w:rPr>
        <w:t>i</w:t>
      </w:r>
      <w:r w:rsidR="00044ECB" w:rsidRPr="00843DA2">
        <w:rPr>
          <w:rStyle w:val="Hyperlink"/>
          <w:bCs/>
          <w:iCs/>
          <w:sz w:val="20"/>
          <w:szCs w:val="20"/>
        </w:rPr>
        <w:t>er.</w:t>
      </w:r>
    </w:p>
    <w:p w14:paraId="165350F4" w14:textId="416AC090" w:rsidR="00B96BF0" w:rsidRDefault="00843DA2" w:rsidP="001E25D1">
      <w:pPr>
        <w:spacing w:after="160" w:line="278" w:lineRule="auto"/>
      </w:pPr>
      <w:r>
        <w:rPr>
          <w:bCs/>
          <w:iCs/>
          <w:sz w:val="20"/>
          <w:szCs w:val="20"/>
        </w:rPr>
        <w:fldChar w:fldCharType="end"/>
      </w:r>
    </w:p>
    <w:p w14:paraId="06F5EBE6" w14:textId="56F79ADC" w:rsidR="00452BDB" w:rsidRPr="006513E1" w:rsidRDefault="00843DA2" w:rsidP="001E25D1">
      <w:pPr>
        <w:spacing w:after="160" w:line="278" w:lineRule="auto"/>
      </w:pPr>
      <w:r>
        <w:rPr>
          <w:noProof/>
        </w:rPr>
        <w:drawing>
          <wp:inline distT="0" distB="0" distL="0" distR="0" wp14:anchorId="173C3B7C" wp14:editId="75CDD0E6">
            <wp:extent cx="2794570" cy="1572753"/>
            <wp:effectExtent l="0" t="0" r="6350" b="889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0834" cy="1576278"/>
                    </a:xfrm>
                    <a:prstGeom prst="rect">
                      <a:avLst/>
                    </a:prstGeom>
                    <a:noFill/>
                    <a:ln>
                      <a:noFill/>
                    </a:ln>
                  </pic:spPr>
                </pic:pic>
              </a:graphicData>
            </a:graphic>
          </wp:inline>
        </w:drawing>
      </w:r>
      <w:r w:rsidR="001E25D1" w:rsidRPr="006513E1">
        <w:t xml:space="preserve"> </w:t>
      </w:r>
    </w:p>
    <w:p w14:paraId="17C16343" w14:textId="75D21129" w:rsidR="00843DA2" w:rsidRPr="00843DA2" w:rsidRDefault="00843DA2" w:rsidP="00843DA2">
      <w:pPr>
        <w:spacing w:after="160" w:line="278" w:lineRule="auto"/>
        <w:rPr>
          <w:rStyle w:val="Hyperlink"/>
        </w:rPr>
      </w:pPr>
      <w:r>
        <w:rPr>
          <w:bCs/>
          <w:iCs/>
          <w:sz w:val="20"/>
          <w:szCs w:val="20"/>
        </w:rPr>
        <w:fldChar w:fldCharType="begin"/>
      </w:r>
      <w:r>
        <w:rPr>
          <w:bCs/>
          <w:iCs/>
          <w:sz w:val="20"/>
          <w:szCs w:val="20"/>
        </w:rPr>
        <w:instrText>HYPERLINK "https://www.youtube.com/watch?v=3bku_nGFq8E"</w:instrText>
      </w:r>
      <w:r>
        <w:rPr>
          <w:bCs/>
          <w:iCs/>
          <w:sz w:val="20"/>
          <w:szCs w:val="20"/>
        </w:rPr>
      </w:r>
      <w:r>
        <w:rPr>
          <w:bCs/>
          <w:iCs/>
          <w:sz w:val="20"/>
          <w:szCs w:val="20"/>
        </w:rPr>
        <w:fldChar w:fldCharType="separate"/>
      </w:r>
      <w:r w:rsidRPr="00843DA2">
        <w:rPr>
          <w:rStyle w:val="Hyperlink"/>
          <w:bCs/>
          <w:iCs/>
          <w:sz w:val="20"/>
          <w:szCs w:val="20"/>
        </w:rPr>
        <w:t>Um das Video zu sehen, klicken Sie bitte hier.</w:t>
      </w:r>
    </w:p>
    <w:p w14:paraId="56B315D6" w14:textId="7109C453" w:rsidR="001E25D1" w:rsidRDefault="00843DA2" w:rsidP="00843DA2">
      <w:pPr>
        <w:spacing w:after="160" w:line="278" w:lineRule="auto"/>
      </w:pPr>
      <w:r>
        <w:rPr>
          <w:bCs/>
          <w:iCs/>
          <w:sz w:val="20"/>
          <w:szCs w:val="20"/>
        </w:rPr>
        <w:fldChar w:fldCharType="end"/>
      </w:r>
    </w:p>
    <w:bookmarkStart w:id="0" w:name="_Hlk177486135"/>
    <w:p w14:paraId="44FD25F6" w14:textId="77777777" w:rsidR="00B96BF0" w:rsidRPr="00B96BF0" w:rsidRDefault="00B96BF0" w:rsidP="00B96BF0">
      <w:pPr>
        <w:snapToGrid w:val="0"/>
        <w:contextualSpacing/>
        <w:rPr>
          <w:rFonts w:eastAsia="Times New Roman"/>
          <w:b/>
          <w:iCs/>
          <w:color w:val="0070C0"/>
          <w:sz w:val="22"/>
          <w:szCs w:val="24"/>
        </w:rPr>
      </w:pPr>
      <w:r w:rsidRPr="00B96BF0">
        <w:rPr>
          <w:rFonts w:eastAsia="Times New Roman"/>
          <w:b/>
          <w:color w:val="0070C0"/>
          <w:sz w:val="22"/>
          <w:szCs w:val="24"/>
        </w:rPr>
        <w:fldChar w:fldCharType="begin"/>
      </w:r>
      <w:r w:rsidRPr="00B96BF0">
        <w:rPr>
          <w:rFonts w:eastAsia="Times New Roman"/>
          <w:b/>
          <w:color w:val="0070C0"/>
          <w:sz w:val="22"/>
          <w:szCs w:val="24"/>
        </w:rPr>
        <w:instrText>HYPERLINK "https://www.youtube.com/@WirtgenGroup"</w:instrText>
      </w:r>
      <w:r w:rsidRPr="00B96BF0">
        <w:rPr>
          <w:rFonts w:eastAsia="Times New Roman"/>
          <w:b/>
          <w:color w:val="0070C0"/>
          <w:sz w:val="22"/>
          <w:szCs w:val="24"/>
        </w:rPr>
        <w:fldChar w:fldCharType="separate"/>
      </w:r>
      <w:r w:rsidRPr="00B96BF0">
        <w:rPr>
          <w:rFonts w:eastAsia="Times New Roman"/>
          <w:b/>
          <w:iCs/>
          <w:color w:val="0070C0"/>
          <w:sz w:val="20"/>
          <w:szCs w:val="20"/>
          <w:u w:val="single"/>
        </w:rPr>
        <w:t xml:space="preserve">Mehr Videos finden Sie auf dem YouTube Channel der </w:t>
      </w:r>
      <w:proofErr w:type="spellStart"/>
      <w:r w:rsidRPr="00B96BF0">
        <w:rPr>
          <w:rFonts w:eastAsia="Times New Roman"/>
          <w:b/>
          <w:iCs/>
          <w:color w:val="0070C0"/>
          <w:sz w:val="20"/>
          <w:szCs w:val="20"/>
          <w:u w:val="single"/>
        </w:rPr>
        <w:t>Wirtgen</w:t>
      </w:r>
      <w:proofErr w:type="spellEnd"/>
      <w:r w:rsidRPr="00B96BF0">
        <w:rPr>
          <w:rFonts w:eastAsia="Times New Roman"/>
          <w:b/>
          <w:iCs/>
          <w:color w:val="0070C0"/>
          <w:sz w:val="20"/>
          <w:szCs w:val="20"/>
          <w:u w:val="single"/>
        </w:rPr>
        <w:t xml:space="preserve"> Group</w:t>
      </w:r>
      <w:r w:rsidRPr="00B96BF0">
        <w:rPr>
          <w:rFonts w:eastAsia="Times New Roman"/>
          <w:b/>
          <w:color w:val="0070C0"/>
          <w:sz w:val="22"/>
          <w:szCs w:val="24"/>
        </w:rPr>
        <w:fldChar w:fldCharType="end"/>
      </w:r>
      <w:r w:rsidRPr="00B96BF0">
        <w:rPr>
          <w:rFonts w:eastAsia="Times New Roman"/>
          <w:b/>
          <w:iCs/>
          <w:color w:val="0070C0"/>
          <w:sz w:val="20"/>
          <w:szCs w:val="20"/>
          <w:u w:val="single"/>
        </w:rPr>
        <w:t>.</w:t>
      </w:r>
    </w:p>
    <w:bookmarkEnd w:id="0"/>
    <w:p w14:paraId="6CB4760E" w14:textId="77777777" w:rsidR="0084077C" w:rsidRDefault="0084077C" w:rsidP="001E25D1">
      <w:pPr>
        <w:spacing w:after="160" w:line="278" w:lineRule="auto"/>
      </w:pPr>
    </w:p>
    <w:p w14:paraId="64DDC148" w14:textId="77777777" w:rsidR="005C6E62" w:rsidRPr="005C6E62" w:rsidRDefault="005C6E62" w:rsidP="005C6E62">
      <w:pPr>
        <w:pStyle w:val="Standardabsatz"/>
        <w:rPr>
          <w:lang w:eastAsia="de-DE"/>
        </w:rPr>
      </w:pPr>
    </w:p>
    <w:p w14:paraId="717825D0" w14:textId="4B1B0DAB" w:rsidR="00B409DF" w:rsidRPr="006513E1" w:rsidRDefault="00B409DF" w:rsidP="00B409DF">
      <w:pPr>
        <w:pStyle w:val="Absatzberschrift"/>
        <w:rPr>
          <w:iCs/>
        </w:rPr>
      </w:pPr>
      <w:r w:rsidRPr="006513E1">
        <w:rPr>
          <w:iCs/>
        </w:rPr>
        <w:t>Weitere Informationen erhalten Sie bei:</w:t>
      </w:r>
    </w:p>
    <w:p w14:paraId="294F8CA8" w14:textId="77777777" w:rsidR="00B409DF" w:rsidRPr="006513E1" w:rsidRDefault="00B409DF" w:rsidP="00B409DF">
      <w:pPr>
        <w:pStyle w:val="Absatzberschrift"/>
      </w:pPr>
    </w:p>
    <w:p w14:paraId="6BD3D8AD" w14:textId="77777777" w:rsidR="00B409DF" w:rsidRPr="006513E1" w:rsidRDefault="00B409DF" w:rsidP="00B409DF">
      <w:pPr>
        <w:pStyle w:val="Absatzberschrift"/>
        <w:rPr>
          <w:b w:val="0"/>
          <w:bCs/>
          <w:szCs w:val="22"/>
        </w:rPr>
      </w:pPr>
      <w:r w:rsidRPr="006513E1">
        <w:rPr>
          <w:b w:val="0"/>
          <w:bCs/>
        </w:rPr>
        <w:t>WIRTGEN GROUP</w:t>
      </w:r>
    </w:p>
    <w:p w14:paraId="392C6846" w14:textId="77777777" w:rsidR="00B409DF" w:rsidRPr="006513E1" w:rsidRDefault="00B409DF" w:rsidP="00B409DF">
      <w:pPr>
        <w:pStyle w:val="Fuzeile1"/>
      </w:pPr>
      <w:r w:rsidRPr="006513E1">
        <w:t>Public Relations</w:t>
      </w:r>
    </w:p>
    <w:p w14:paraId="77A90FFB" w14:textId="77777777" w:rsidR="00B409DF" w:rsidRPr="006513E1" w:rsidRDefault="00B409DF" w:rsidP="00B409DF">
      <w:pPr>
        <w:pStyle w:val="Fuzeile1"/>
      </w:pPr>
      <w:r w:rsidRPr="006513E1">
        <w:t>Reinhard-Wirtgen-Straße 2</w:t>
      </w:r>
    </w:p>
    <w:p w14:paraId="2BD7061F" w14:textId="77777777" w:rsidR="00B409DF" w:rsidRPr="006513E1" w:rsidRDefault="00B409DF" w:rsidP="00B409DF">
      <w:pPr>
        <w:pStyle w:val="Fuzeile1"/>
      </w:pPr>
      <w:r w:rsidRPr="006513E1">
        <w:t>53578 Windhagen</w:t>
      </w:r>
    </w:p>
    <w:p w14:paraId="7312A980" w14:textId="77777777" w:rsidR="00B409DF" w:rsidRPr="006513E1" w:rsidRDefault="00B409DF" w:rsidP="00B409DF">
      <w:pPr>
        <w:pStyle w:val="Fuzeile1"/>
      </w:pPr>
      <w:r w:rsidRPr="006513E1">
        <w:t>Deutschland</w:t>
      </w:r>
    </w:p>
    <w:p w14:paraId="2DFD9654" w14:textId="77777777" w:rsidR="00B409DF" w:rsidRPr="006513E1" w:rsidRDefault="00B409DF" w:rsidP="00B409DF">
      <w:pPr>
        <w:pStyle w:val="Fuzeile1"/>
      </w:pPr>
    </w:p>
    <w:p w14:paraId="747CCDAF" w14:textId="3110AFBC" w:rsidR="00B409DF" w:rsidRPr="006513E1" w:rsidRDefault="00B409DF" w:rsidP="00B409DF">
      <w:pPr>
        <w:pStyle w:val="Fuzeile1"/>
        <w:rPr>
          <w:rFonts w:ascii="Times New Roman" w:hAnsi="Times New Roman" w:cs="Times New Roman"/>
        </w:rPr>
      </w:pPr>
      <w:r w:rsidRPr="006513E1">
        <w:t>Telefon: +49 (0) 2645 131 – 1966</w:t>
      </w:r>
    </w:p>
    <w:p w14:paraId="72EBA31D" w14:textId="77777777" w:rsidR="00B409DF" w:rsidRPr="006513E1" w:rsidRDefault="00B409DF" w:rsidP="00B409DF">
      <w:pPr>
        <w:pStyle w:val="Fuzeile1"/>
      </w:pPr>
      <w:r w:rsidRPr="006513E1">
        <w:t>Telefax: +49 (0) 2645 131 – 499</w:t>
      </w:r>
    </w:p>
    <w:p w14:paraId="54DD8925" w14:textId="44F25056" w:rsidR="00B409DF" w:rsidRPr="00CF0C38" w:rsidRDefault="00B409DF" w:rsidP="00B409DF">
      <w:pPr>
        <w:pStyle w:val="Fuzeile1"/>
      </w:pPr>
      <w:r w:rsidRPr="00CF0C38">
        <w:t xml:space="preserve">E-Mail: </w:t>
      </w:r>
      <w:r w:rsidR="00980313" w:rsidRPr="00CF0C38">
        <w:t>PR@wirtgen-group.com</w:t>
      </w:r>
    </w:p>
    <w:p w14:paraId="11BA6AC4" w14:textId="77777777" w:rsidR="00B409DF" w:rsidRPr="006513E1" w:rsidRDefault="00B409DF" w:rsidP="00B409DF">
      <w:pPr>
        <w:pStyle w:val="Fuzeile1"/>
      </w:pPr>
      <w:r w:rsidRPr="00CF0C38">
        <w:t>www.wirtgen-group.com</w:t>
      </w:r>
    </w:p>
    <w:p w14:paraId="2A29322A" w14:textId="77777777" w:rsidR="00B409DF" w:rsidRPr="006513E1" w:rsidRDefault="00B409DF" w:rsidP="00541C9E">
      <w:pPr>
        <w:pStyle w:val="Absatzberschrift"/>
        <w:rPr>
          <w:iCs/>
        </w:rPr>
      </w:pPr>
    </w:p>
    <w:sectPr w:rsidR="00B409DF" w:rsidRPr="006513E1"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2D349" w14:textId="77777777" w:rsidR="00743F33" w:rsidRDefault="00743F33" w:rsidP="00E55534">
      <w:r>
        <w:separator/>
      </w:r>
    </w:p>
  </w:endnote>
  <w:endnote w:type="continuationSeparator" w:id="0">
    <w:p w14:paraId="07A868E0" w14:textId="77777777" w:rsidR="00743F33" w:rsidRDefault="00743F33"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sidRPr="00723F4F">
            <w:rPr>
              <w:rStyle w:val="MittleresRaster11"/>
              <w:szCs w:val="20"/>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D37CF4">
            <w:rPr>
              <w:noProof/>
              <w:szCs w:val="20"/>
            </w:rPr>
            <w:t>02</w:t>
          </w:r>
          <w:r w:rsidRPr="00723F4F">
            <w:rPr>
              <w:szCs w:val="20"/>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77F98" w14:textId="77777777" w:rsidR="00743F33" w:rsidRDefault="00743F33" w:rsidP="00E55534">
      <w:r>
        <w:separator/>
      </w:r>
    </w:p>
  </w:footnote>
  <w:footnote w:type="continuationSeparator" w:id="0">
    <w:p w14:paraId="18636973" w14:textId="77777777" w:rsidR="00743F33" w:rsidRDefault="00743F33"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3FB98BCF" w:rsidR="00615CDA" w:rsidRPr="00615CDA" w:rsidRDefault="006513E1">
                          <w:pPr>
                            <w:rPr>
                              <w:rFonts w:ascii="Calibri" w:eastAsia="Calibri" w:hAnsi="Calibri" w:cs="Calibri"/>
                              <w:noProof/>
                              <w:color w:val="FF0000"/>
                              <w:sz w:val="20"/>
                              <w:szCs w:val="20"/>
                            </w:rPr>
                          </w:pPr>
                          <w:r>
                            <w:rPr>
                              <w:rFonts w:ascii="Calibri" w:eastAsia="Calibri" w:hAnsi="Calibri" w:cs="Calibri"/>
                              <w:noProof/>
                              <w:color w:val="FF0000"/>
                              <w:sz w:val="20"/>
                              <w:szCs w:val="20"/>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3FB98BCF" w:rsidR="00615CDA" w:rsidRPr="00615CDA" w:rsidRDefault="006513E1">
                    <w:pPr>
                      <w:rPr>
                        <w:rFonts w:ascii="Calibri" w:eastAsia="Calibri" w:hAnsi="Calibri" w:cs="Calibri"/>
                        <w:noProof/>
                        <w:color w:val="FF0000"/>
                        <w:sz w:val="20"/>
                        <w:szCs w:val="20"/>
                      </w:rPr>
                    </w:pPr>
                    <w:r>
                      <w:rPr>
                        <w:rFonts w:ascii="Calibri" w:eastAsia="Calibri" w:hAnsi="Calibri" w:cs="Calibri"/>
                        <w:noProof/>
                        <w:color w:val="FF0000"/>
                        <w:sz w:val="20"/>
                        <w:szCs w:val="20"/>
                      </w:rPr>
                      <w:t>Public</w:t>
                    </w:r>
                  </w:p>
                </w:txbxContent>
              </v:textbox>
              <w10:wrap type="square" anchorx="margin"/>
            </v:shape>
          </w:pict>
        </mc:Fallback>
      </mc:AlternateContent>
    </w:r>
    <w:r w:rsidR="000278CB" w:rsidRPr="000278CB">
      <w:rPr>
        <w:noProof/>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eastAsia="zh-CN"/>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v:textbox>
              <w10:wrap type="square" anchorx="margin"/>
            </v:shape>
          </w:pict>
        </mc:Fallback>
      </mc:AlternateContent>
    </w:r>
    <w:r w:rsidR="00BD5391">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sidR="00BD5391">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5391">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56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318B1"/>
    <w:rsid w:val="000401F1"/>
    <w:rsid w:val="00042106"/>
    <w:rsid w:val="00044ECB"/>
    <w:rsid w:val="0005285B"/>
    <w:rsid w:val="00055529"/>
    <w:rsid w:val="00056224"/>
    <w:rsid w:val="00062C3A"/>
    <w:rsid w:val="00066D09"/>
    <w:rsid w:val="0009665C"/>
    <w:rsid w:val="000A0479"/>
    <w:rsid w:val="000A13D6"/>
    <w:rsid w:val="000A2957"/>
    <w:rsid w:val="000A36D9"/>
    <w:rsid w:val="000A4333"/>
    <w:rsid w:val="000A4C7D"/>
    <w:rsid w:val="000A5EBE"/>
    <w:rsid w:val="000B582B"/>
    <w:rsid w:val="000C7C82"/>
    <w:rsid w:val="000D15C3"/>
    <w:rsid w:val="000D357E"/>
    <w:rsid w:val="000E24F8"/>
    <w:rsid w:val="000E5738"/>
    <w:rsid w:val="000E5E92"/>
    <w:rsid w:val="000F3749"/>
    <w:rsid w:val="00103205"/>
    <w:rsid w:val="0011795C"/>
    <w:rsid w:val="0012026F"/>
    <w:rsid w:val="001219BF"/>
    <w:rsid w:val="00130601"/>
    <w:rsid w:val="00132055"/>
    <w:rsid w:val="00132FAE"/>
    <w:rsid w:val="00143885"/>
    <w:rsid w:val="001468A4"/>
    <w:rsid w:val="00146C3D"/>
    <w:rsid w:val="00153B47"/>
    <w:rsid w:val="00157E4F"/>
    <w:rsid w:val="001613A6"/>
    <w:rsid w:val="001614F0"/>
    <w:rsid w:val="001616F4"/>
    <w:rsid w:val="0018021A"/>
    <w:rsid w:val="00182D69"/>
    <w:rsid w:val="00193CE0"/>
    <w:rsid w:val="00194FB1"/>
    <w:rsid w:val="001A2516"/>
    <w:rsid w:val="001B16BB"/>
    <w:rsid w:val="001B34EE"/>
    <w:rsid w:val="001C07BD"/>
    <w:rsid w:val="001C1A3E"/>
    <w:rsid w:val="001D0894"/>
    <w:rsid w:val="001E25D1"/>
    <w:rsid w:val="001F359E"/>
    <w:rsid w:val="00200355"/>
    <w:rsid w:val="0021351D"/>
    <w:rsid w:val="00235F85"/>
    <w:rsid w:val="00253A2E"/>
    <w:rsid w:val="002603EC"/>
    <w:rsid w:val="00282AFC"/>
    <w:rsid w:val="00286C15"/>
    <w:rsid w:val="0029634D"/>
    <w:rsid w:val="00296EBE"/>
    <w:rsid w:val="002B5CAF"/>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21A4"/>
    <w:rsid w:val="0030316D"/>
    <w:rsid w:val="0030638E"/>
    <w:rsid w:val="0032774C"/>
    <w:rsid w:val="00332D28"/>
    <w:rsid w:val="00340E41"/>
    <w:rsid w:val="0034191A"/>
    <w:rsid w:val="00343CC7"/>
    <w:rsid w:val="003461A3"/>
    <w:rsid w:val="0036561D"/>
    <w:rsid w:val="003665BE"/>
    <w:rsid w:val="00384A08"/>
    <w:rsid w:val="003850A9"/>
    <w:rsid w:val="003967E5"/>
    <w:rsid w:val="003A652F"/>
    <w:rsid w:val="003A753A"/>
    <w:rsid w:val="003B3803"/>
    <w:rsid w:val="003C2A71"/>
    <w:rsid w:val="003D69E3"/>
    <w:rsid w:val="003D7951"/>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07829"/>
    <w:rsid w:val="00411941"/>
    <w:rsid w:val="00412545"/>
    <w:rsid w:val="00417237"/>
    <w:rsid w:val="00430BB0"/>
    <w:rsid w:val="00452BDB"/>
    <w:rsid w:val="00453B18"/>
    <w:rsid w:val="00467F3C"/>
    <w:rsid w:val="0047498D"/>
    <w:rsid w:val="00476100"/>
    <w:rsid w:val="00487BFC"/>
    <w:rsid w:val="004A1833"/>
    <w:rsid w:val="004A7759"/>
    <w:rsid w:val="004B3E60"/>
    <w:rsid w:val="004C1967"/>
    <w:rsid w:val="004D23D0"/>
    <w:rsid w:val="004D2BE0"/>
    <w:rsid w:val="004D5B40"/>
    <w:rsid w:val="004D7150"/>
    <w:rsid w:val="004E0A77"/>
    <w:rsid w:val="004E61FD"/>
    <w:rsid w:val="004E6EF5"/>
    <w:rsid w:val="004E74CA"/>
    <w:rsid w:val="004F0A58"/>
    <w:rsid w:val="005012CE"/>
    <w:rsid w:val="00506409"/>
    <w:rsid w:val="00530E32"/>
    <w:rsid w:val="00533132"/>
    <w:rsid w:val="00534889"/>
    <w:rsid w:val="00537210"/>
    <w:rsid w:val="00541C9E"/>
    <w:rsid w:val="0054520A"/>
    <w:rsid w:val="005649F4"/>
    <w:rsid w:val="005710C8"/>
    <w:rsid w:val="005711A3"/>
    <w:rsid w:val="00571A5C"/>
    <w:rsid w:val="00573B2B"/>
    <w:rsid w:val="005776E9"/>
    <w:rsid w:val="00587AD9"/>
    <w:rsid w:val="005909A8"/>
    <w:rsid w:val="005931CB"/>
    <w:rsid w:val="005A2B78"/>
    <w:rsid w:val="005A4D34"/>
    <w:rsid w:val="005A4F04"/>
    <w:rsid w:val="005A5F8D"/>
    <w:rsid w:val="005A6B8C"/>
    <w:rsid w:val="005B5793"/>
    <w:rsid w:val="005C6B30"/>
    <w:rsid w:val="005C6E62"/>
    <w:rsid w:val="005C71EC"/>
    <w:rsid w:val="005D7B09"/>
    <w:rsid w:val="005E764C"/>
    <w:rsid w:val="005F12F0"/>
    <w:rsid w:val="005F16C3"/>
    <w:rsid w:val="006016FE"/>
    <w:rsid w:val="006063D4"/>
    <w:rsid w:val="0061058D"/>
    <w:rsid w:val="00612D6C"/>
    <w:rsid w:val="00615CDA"/>
    <w:rsid w:val="00620B23"/>
    <w:rsid w:val="00623B37"/>
    <w:rsid w:val="00632684"/>
    <w:rsid w:val="006330A2"/>
    <w:rsid w:val="00642EB6"/>
    <w:rsid w:val="006433E2"/>
    <w:rsid w:val="006513E1"/>
    <w:rsid w:val="00651E5D"/>
    <w:rsid w:val="00653B25"/>
    <w:rsid w:val="00677F11"/>
    <w:rsid w:val="00682B1A"/>
    <w:rsid w:val="00690D7C"/>
    <w:rsid w:val="00690DFE"/>
    <w:rsid w:val="00691678"/>
    <w:rsid w:val="006B3EEC"/>
    <w:rsid w:val="006C0C87"/>
    <w:rsid w:val="006D7EAC"/>
    <w:rsid w:val="006E0104"/>
    <w:rsid w:val="006F4305"/>
    <w:rsid w:val="006F7602"/>
    <w:rsid w:val="00701E80"/>
    <w:rsid w:val="007100BC"/>
    <w:rsid w:val="007125FC"/>
    <w:rsid w:val="00714D6B"/>
    <w:rsid w:val="00722A17"/>
    <w:rsid w:val="00723F4F"/>
    <w:rsid w:val="00743F33"/>
    <w:rsid w:val="00755AE0"/>
    <w:rsid w:val="007561E3"/>
    <w:rsid w:val="0075761B"/>
    <w:rsid w:val="00757B83"/>
    <w:rsid w:val="00774358"/>
    <w:rsid w:val="00790DD9"/>
    <w:rsid w:val="00791A69"/>
    <w:rsid w:val="0079462A"/>
    <w:rsid w:val="00794830"/>
    <w:rsid w:val="00797CAA"/>
    <w:rsid w:val="007A1096"/>
    <w:rsid w:val="007A2B6F"/>
    <w:rsid w:val="007A46B3"/>
    <w:rsid w:val="007A6BD2"/>
    <w:rsid w:val="007B00DF"/>
    <w:rsid w:val="007B7CE0"/>
    <w:rsid w:val="007C1EAF"/>
    <w:rsid w:val="007C2658"/>
    <w:rsid w:val="007C2FEE"/>
    <w:rsid w:val="007C4A1C"/>
    <w:rsid w:val="007D0EFA"/>
    <w:rsid w:val="007D59A2"/>
    <w:rsid w:val="007E20D0"/>
    <w:rsid w:val="007E3DAB"/>
    <w:rsid w:val="007E6BFF"/>
    <w:rsid w:val="007F16F2"/>
    <w:rsid w:val="00803CBF"/>
    <w:rsid w:val="008053B3"/>
    <w:rsid w:val="00820315"/>
    <w:rsid w:val="00823073"/>
    <w:rsid w:val="0082316D"/>
    <w:rsid w:val="00832921"/>
    <w:rsid w:val="008334EC"/>
    <w:rsid w:val="00834472"/>
    <w:rsid w:val="00836A5D"/>
    <w:rsid w:val="00840119"/>
    <w:rsid w:val="0084077C"/>
    <w:rsid w:val="008427F2"/>
    <w:rsid w:val="00843B45"/>
    <w:rsid w:val="00843DA2"/>
    <w:rsid w:val="0084571C"/>
    <w:rsid w:val="0086076D"/>
    <w:rsid w:val="00863129"/>
    <w:rsid w:val="00866830"/>
    <w:rsid w:val="00870ACE"/>
    <w:rsid w:val="00873125"/>
    <w:rsid w:val="008755E5"/>
    <w:rsid w:val="00880ED3"/>
    <w:rsid w:val="00881E44"/>
    <w:rsid w:val="00892F6F"/>
    <w:rsid w:val="00896F7E"/>
    <w:rsid w:val="008A3E9C"/>
    <w:rsid w:val="008B1EB7"/>
    <w:rsid w:val="008B41E5"/>
    <w:rsid w:val="008C2A29"/>
    <w:rsid w:val="008C2DB2"/>
    <w:rsid w:val="008D26D8"/>
    <w:rsid w:val="008D770E"/>
    <w:rsid w:val="008F7BB7"/>
    <w:rsid w:val="0090337E"/>
    <w:rsid w:val="009049D8"/>
    <w:rsid w:val="00910609"/>
    <w:rsid w:val="00911C9C"/>
    <w:rsid w:val="009125E2"/>
    <w:rsid w:val="00914C7E"/>
    <w:rsid w:val="00915841"/>
    <w:rsid w:val="00922098"/>
    <w:rsid w:val="009328FA"/>
    <w:rsid w:val="00936A78"/>
    <w:rsid w:val="009375E1"/>
    <w:rsid w:val="0094490C"/>
    <w:rsid w:val="00952853"/>
    <w:rsid w:val="009646E4"/>
    <w:rsid w:val="009721C7"/>
    <w:rsid w:val="00977EC3"/>
    <w:rsid w:val="00980313"/>
    <w:rsid w:val="00983F83"/>
    <w:rsid w:val="0098631D"/>
    <w:rsid w:val="009877C8"/>
    <w:rsid w:val="00991302"/>
    <w:rsid w:val="00995085"/>
    <w:rsid w:val="00996666"/>
    <w:rsid w:val="009B17A9"/>
    <w:rsid w:val="009B211F"/>
    <w:rsid w:val="009B3F8C"/>
    <w:rsid w:val="009B7C05"/>
    <w:rsid w:val="009C2378"/>
    <w:rsid w:val="009C5A77"/>
    <w:rsid w:val="009C5D99"/>
    <w:rsid w:val="009C6020"/>
    <w:rsid w:val="009C73BF"/>
    <w:rsid w:val="009D016F"/>
    <w:rsid w:val="009D76D7"/>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5445"/>
    <w:rsid w:val="00A46F1E"/>
    <w:rsid w:val="00A61B2C"/>
    <w:rsid w:val="00A82395"/>
    <w:rsid w:val="00A87A86"/>
    <w:rsid w:val="00A923C2"/>
    <w:rsid w:val="00A9389A"/>
    <w:rsid w:val="00A96B2E"/>
    <w:rsid w:val="00A977CE"/>
    <w:rsid w:val="00AB52F9"/>
    <w:rsid w:val="00AC3138"/>
    <w:rsid w:val="00AC6F42"/>
    <w:rsid w:val="00AD131F"/>
    <w:rsid w:val="00AD32D5"/>
    <w:rsid w:val="00AD70E4"/>
    <w:rsid w:val="00AD71B1"/>
    <w:rsid w:val="00AF3B3A"/>
    <w:rsid w:val="00AF4E8E"/>
    <w:rsid w:val="00AF6569"/>
    <w:rsid w:val="00B01C02"/>
    <w:rsid w:val="00B06265"/>
    <w:rsid w:val="00B110D6"/>
    <w:rsid w:val="00B115B5"/>
    <w:rsid w:val="00B26356"/>
    <w:rsid w:val="00B409DF"/>
    <w:rsid w:val="00B5232A"/>
    <w:rsid w:val="00B60ED1"/>
    <w:rsid w:val="00B62CF5"/>
    <w:rsid w:val="00B63C90"/>
    <w:rsid w:val="00B65A46"/>
    <w:rsid w:val="00B70425"/>
    <w:rsid w:val="00B73D82"/>
    <w:rsid w:val="00B85705"/>
    <w:rsid w:val="00B874DC"/>
    <w:rsid w:val="00B8765B"/>
    <w:rsid w:val="00B90F78"/>
    <w:rsid w:val="00B91123"/>
    <w:rsid w:val="00B937EB"/>
    <w:rsid w:val="00B955DE"/>
    <w:rsid w:val="00B96BF0"/>
    <w:rsid w:val="00BA7BC5"/>
    <w:rsid w:val="00BC0E38"/>
    <w:rsid w:val="00BC1961"/>
    <w:rsid w:val="00BC412D"/>
    <w:rsid w:val="00BC487A"/>
    <w:rsid w:val="00BD1058"/>
    <w:rsid w:val="00BD50F6"/>
    <w:rsid w:val="00BD5391"/>
    <w:rsid w:val="00BD5987"/>
    <w:rsid w:val="00BD764C"/>
    <w:rsid w:val="00BF56B2"/>
    <w:rsid w:val="00C01F18"/>
    <w:rsid w:val="00C03EFB"/>
    <w:rsid w:val="00C055AB"/>
    <w:rsid w:val="00C11F95"/>
    <w:rsid w:val="00C136DF"/>
    <w:rsid w:val="00C17501"/>
    <w:rsid w:val="00C232C2"/>
    <w:rsid w:val="00C40627"/>
    <w:rsid w:val="00C43EAF"/>
    <w:rsid w:val="00C457C3"/>
    <w:rsid w:val="00C644CA"/>
    <w:rsid w:val="00C658FC"/>
    <w:rsid w:val="00C72DF9"/>
    <w:rsid w:val="00C73005"/>
    <w:rsid w:val="00C84FDC"/>
    <w:rsid w:val="00C85E18"/>
    <w:rsid w:val="00C907F1"/>
    <w:rsid w:val="00C928A6"/>
    <w:rsid w:val="00C96E9F"/>
    <w:rsid w:val="00CA35E3"/>
    <w:rsid w:val="00CA4A09"/>
    <w:rsid w:val="00CA4F06"/>
    <w:rsid w:val="00CB461E"/>
    <w:rsid w:val="00CC4398"/>
    <w:rsid w:val="00CC5A63"/>
    <w:rsid w:val="00CC787C"/>
    <w:rsid w:val="00CD6C21"/>
    <w:rsid w:val="00CF0C38"/>
    <w:rsid w:val="00CF36C9"/>
    <w:rsid w:val="00D00EC4"/>
    <w:rsid w:val="00D164C8"/>
    <w:rsid w:val="00D166AC"/>
    <w:rsid w:val="00D16C4C"/>
    <w:rsid w:val="00D36BA2"/>
    <w:rsid w:val="00D37CF4"/>
    <w:rsid w:val="00D4487C"/>
    <w:rsid w:val="00D63D33"/>
    <w:rsid w:val="00D73352"/>
    <w:rsid w:val="00D74EA4"/>
    <w:rsid w:val="00D835FB"/>
    <w:rsid w:val="00D84E46"/>
    <w:rsid w:val="00D935C3"/>
    <w:rsid w:val="00DA0266"/>
    <w:rsid w:val="00DA0F4B"/>
    <w:rsid w:val="00DA1FC5"/>
    <w:rsid w:val="00DA477E"/>
    <w:rsid w:val="00DB4BB0"/>
    <w:rsid w:val="00DC2335"/>
    <w:rsid w:val="00DC2553"/>
    <w:rsid w:val="00DD0C2F"/>
    <w:rsid w:val="00DE461D"/>
    <w:rsid w:val="00DF5425"/>
    <w:rsid w:val="00E0364F"/>
    <w:rsid w:val="00E04039"/>
    <w:rsid w:val="00E14608"/>
    <w:rsid w:val="00E15EBE"/>
    <w:rsid w:val="00E21E67"/>
    <w:rsid w:val="00E30EBF"/>
    <w:rsid w:val="00E316C0"/>
    <w:rsid w:val="00E31E03"/>
    <w:rsid w:val="00E31EE8"/>
    <w:rsid w:val="00E424CB"/>
    <w:rsid w:val="00E51170"/>
    <w:rsid w:val="00E52D70"/>
    <w:rsid w:val="00E55534"/>
    <w:rsid w:val="00E565DC"/>
    <w:rsid w:val="00E61E07"/>
    <w:rsid w:val="00E628FD"/>
    <w:rsid w:val="00E7116D"/>
    <w:rsid w:val="00E72429"/>
    <w:rsid w:val="00E733EC"/>
    <w:rsid w:val="00E760CB"/>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5AD6"/>
    <w:rsid w:val="00F36C27"/>
    <w:rsid w:val="00F534DA"/>
    <w:rsid w:val="00F56318"/>
    <w:rsid w:val="00F57CF7"/>
    <w:rsid w:val="00F67C95"/>
    <w:rsid w:val="00F74540"/>
    <w:rsid w:val="00F75B79"/>
    <w:rsid w:val="00F82525"/>
    <w:rsid w:val="00F91AC4"/>
    <w:rsid w:val="00F97FEA"/>
    <w:rsid w:val="00FA2DD8"/>
    <w:rsid w:val="00FB5CB4"/>
    <w:rsid w:val="00FB60E1"/>
    <w:rsid w:val="00FC3F8C"/>
    <w:rsid w:val="00FD1E6F"/>
    <w:rsid w:val="00FD3768"/>
    <w:rsid w:val="00FD471C"/>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5601"/>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paragraph" w:styleId="berarbeitung">
    <w:name w:val="Revision"/>
    <w:hidden/>
    <w:uiPriority w:val="71"/>
    <w:semiHidden/>
    <w:rsid w:val="00157E4F"/>
    <w:rPr>
      <w:sz w:val="16"/>
      <w:szCs w:val="16"/>
      <w:lang w:eastAsia="en-US"/>
    </w:rPr>
  </w:style>
  <w:style w:type="character" w:styleId="NichtaufgelsteErwhnung">
    <w:name w:val="Unresolved Mention"/>
    <w:basedOn w:val="Absatz-Standardschriftart"/>
    <w:uiPriority w:val="99"/>
    <w:semiHidden/>
    <w:unhideWhenUsed/>
    <w:rsid w:val="007561E3"/>
    <w:rPr>
      <w:color w:val="605E5C"/>
      <w:shd w:val="clear" w:color="auto" w:fill="E1DFDD"/>
    </w:rPr>
  </w:style>
  <w:style w:type="character" w:styleId="BesuchterLink">
    <w:name w:val="FollowedHyperlink"/>
    <w:basedOn w:val="Absatz-Standardschriftart"/>
    <w:uiPriority w:val="99"/>
    <w:semiHidden/>
    <w:unhideWhenUsed/>
    <w:rsid w:val="00044EC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0419">
      <w:bodyDiv w:val="1"/>
      <w:marLeft w:val="0"/>
      <w:marRight w:val="0"/>
      <w:marTop w:val="0"/>
      <w:marBottom w:val="0"/>
      <w:divBdr>
        <w:top w:val="none" w:sz="0" w:space="0" w:color="auto"/>
        <w:left w:val="none" w:sz="0" w:space="0" w:color="auto"/>
        <w:bottom w:val="none" w:sz="0" w:space="0" w:color="auto"/>
        <w:right w:val="none" w:sz="0" w:space="0" w:color="auto"/>
      </w:divBdr>
      <w:divsChild>
        <w:div w:id="1338725682">
          <w:marLeft w:val="0"/>
          <w:marRight w:val="0"/>
          <w:marTop w:val="0"/>
          <w:marBottom w:val="0"/>
          <w:divBdr>
            <w:top w:val="none" w:sz="0" w:space="0" w:color="auto"/>
            <w:left w:val="none" w:sz="0" w:space="0" w:color="auto"/>
            <w:bottom w:val="none" w:sz="0" w:space="0" w:color="auto"/>
            <w:right w:val="none" w:sz="0" w:space="0" w:color="auto"/>
          </w:divBdr>
          <w:divsChild>
            <w:div w:id="10954086">
              <w:marLeft w:val="0"/>
              <w:marRight w:val="0"/>
              <w:marTop w:val="0"/>
              <w:marBottom w:val="0"/>
              <w:divBdr>
                <w:top w:val="none" w:sz="0" w:space="0" w:color="auto"/>
                <w:left w:val="none" w:sz="0" w:space="0" w:color="auto"/>
                <w:bottom w:val="none" w:sz="0" w:space="0" w:color="auto"/>
                <w:right w:val="none" w:sz="0" w:space="0" w:color="auto"/>
              </w:divBdr>
              <w:divsChild>
                <w:div w:id="210769494">
                  <w:marLeft w:val="0"/>
                  <w:marRight w:val="0"/>
                  <w:marTop w:val="0"/>
                  <w:marBottom w:val="0"/>
                  <w:divBdr>
                    <w:top w:val="none" w:sz="0" w:space="0" w:color="auto"/>
                    <w:left w:val="none" w:sz="0" w:space="0" w:color="auto"/>
                    <w:bottom w:val="none" w:sz="0" w:space="0" w:color="auto"/>
                    <w:right w:val="none" w:sz="0" w:space="0" w:color="auto"/>
                  </w:divBdr>
                  <w:divsChild>
                    <w:div w:id="160140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sChild>
        <w:div w:id="928275273">
          <w:marLeft w:val="0"/>
          <w:marRight w:val="0"/>
          <w:marTop w:val="0"/>
          <w:marBottom w:val="0"/>
          <w:divBdr>
            <w:top w:val="none" w:sz="0" w:space="0" w:color="auto"/>
            <w:left w:val="none" w:sz="0" w:space="0" w:color="auto"/>
            <w:bottom w:val="none" w:sz="0" w:space="0" w:color="auto"/>
            <w:right w:val="none" w:sz="0" w:space="0" w:color="auto"/>
          </w:divBdr>
          <w:divsChild>
            <w:div w:id="56053990">
              <w:marLeft w:val="0"/>
              <w:marRight w:val="0"/>
              <w:marTop w:val="0"/>
              <w:marBottom w:val="0"/>
              <w:divBdr>
                <w:top w:val="none" w:sz="0" w:space="0" w:color="auto"/>
                <w:left w:val="none" w:sz="0" w:space="0" w:color="auto"/>
                <w:bottom w:val="none" w:sz="0" w:space="0" w:color="auto"/>
                <w:right w:val="none" w:sz="0" w:space="0" w:color="auto"/>
              </w:divBdr>
              <w:divsChild>
                <w:div w:id="207911611">
                  <w:marLeft w:val="0"/>
                  <w:marRight w:val="0"/>
                  <w:marTop w:val="0"/>
                  <w:marBottom w:val="0"/>
                  <w:divBdr>
                    <w:top w:val="none" w:sz="0" w:space="0" w:color="auto"/>
                    <w:left w:val="none" w:sz="0" w:space="0" w:color="auto"/>
                    <w:bottom w:val="none" w:sz="0" w:space="0" w:color="auto"/>
                    <w:right w:val="none" w:sz="0" w:space="0" w:color="auto"/>
                  </w:divBdr>
                  <w:divsChild>
                    <w:div w:id="72603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758093336">
      <w:bodyDiv w:val="1"/>
      <w:marLeft w:val="0"/>
      <w:marRight w:val="0"/>
      <w:marTop w:val="0"/>
      <w:marBottom w:val="0"/>
      <w:divBdr>
        <w:top w:val="none" w:sz="0" w:space="0" w:color="auto"/>
        <w:left w:val="none" w:sz="0" w:space="0" w:color="auto"/>
        <w:bottom w:val="none" w:sz="0" w:space="0" w:color="auto"/>
        <w:right w:val="none" w:sz="0" w:space="0" w:color="auto"/>
      </w:divBdr>
      <w:divsChild>
        <w:div w:id="697269953">
          <w:marLeft w:val="0"/>
          <w:marRight w:val="0"/>
          <w:marTop w:val="0"/>
          <w:marBottom w:val="0"/>
          <w:divBdr>
            <w:top w:val="none" w:sz="0" w:space="0" w:color="auto"/>
            <w:left w:val="none" w:sz="0" w:space="0" w:color="auto"/>
            <w:bottom w:val="none" w:sz="0" w:space="0" w:color="auto"/>
            <w:right w:val="none" w:sz="0" w:space="0" w:color="auto"/>
          </w:divBdr>
          <w:divsChild>
            <w:div w:id="1196889861">
              <w:marLeft w:val="0"/>
              <w:marRight w:val="0"/>
              <w:marTop w:val="0"/>
              <w:marBottom w:val="0"/>
              <w:divBdr>
                <w:top w:val="none" w:sz="0" w:space="0" w:color="auto"/>
                <w:left w:val="none" w:sz="0" w:space="0" w:color="auto"/>
                <w:bottom w:val="none" w:sz="0" w:space="0" w:color="auto"/>
                <w:right w:val="none" w:sz="0" w:space="0" w:color="auto"/>
              </w:divBdr>
              <w:divsChild>
                <w:div w:id="1376272070">
                  <w:marLeft w:val="0"/>
                  <w:marRight w:val="0"/>
                  <w:marTop w:val="0"/>
                  <w:marBottom w:val="0"/>
                  <w:divBdr>
                    <w:top w:val="none" w:sz="0" w:space="0" w:color="auto"/>
                    <w:left w:val="none" w:sz="0" w:space="0" w:color="auto"/>
                    <w:bottom w:val="none" w:sz="0" w:space="0" w:color="auto"/>
                    <w:right w:val="none" w:sz="0" w:space="0" w:color="auto"/>
                  </w:divBdr>
                  <w:divsChild>
                    <w:div w:id="69372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264564">
      <w:bodyDiv w:val="1"/>
      <w:marLeft w:val="0"/>
      <w:marRight w:val="0"/>
      <w:marTop w:val="0"/>
      <w:marBottom w:val="0"/>
      <w:divBdr>
        <w:top w:val="none" w:sz="0" w:space="0" w:color="auto"/>
        <w:left w:val="none" w:sz="0" w:space="0" w:color="auto"/>
        <w:bottom w:val="none" w:sz="0" w:space="0" w:color="auto"/>
        <w:right w:val="none" w:sz="0" w:space="0" w:color="auto"/>
      </w:divBdr>
      <w:divsChild>
        <w:div w:id="402218414">
          <w:marLeft w:val="0"/>
          <w:marRight w:val="0"/>
          <w:marTop w:val="0"/>
          <w:marBottom w:val="0"/>
          <w:divBdr>
            <w:top w:val="none" w:sz="0" w:space="0" w:color="auto"/>
            <w:left w:val="none" w:sz="0" w:space="0" w:color="auto"/>
            <w:bottom w:val="none" w:sz="0" w:space="0" w:color="auto"/>
            <w:right w:val="none" w:sz="0" w:space="0" w:color="auto"/>
          </w:divBdr>
          <w:divsChild>
            <w:div w:id="1901597855">
              <w:marLeft w:val="0"/>
              <w:marRight w:val="0"/>
              <w:marTop w:val="0"/>
              <w:marBottom w:val="0"/>
              <w:divBdr>
                <w:top w:val="none" w:sz="0" w:space="0" w:color="auto"/>
                <w:left w:val="none" w:sz="0" w:space="0" w:color="auto"/>
                <w:bottom w:val="none" w:sz="0" w:space="0" w:color="auto"/>
                <w:right w:val="none" w:sz="0" w:space="0" w:color="auto"/>
              </w:divBdr>
              <w:divsChild>
                <w:div w:id="1818451033">
                  <w:marLeft w:val="0"/>
                  <w:marRight w:val="0"/>
                  <w:marTop w:val="0"/>
                  <w:marBottom w:val="0"/>
                  <w:divBdr>
                    <w:top w:val="none" w:sz="0" w:space="0" w:color="auto"/>
                    <w:left w:val="none" w:sz="0" w:space="0" w:color="auto"/>
                    <w:bottom w:val="none" w:sz="0" w:space="0" w:color="auto"/>
                    <w:right w:val="none" w:sz="0" w:space="0" w:color="auto"/>
                  </w:divBdr>
                  <w:divsChild>
                    <w:div w:id="54572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11.wmf"/><Relationship Id="rId1" Type="http://schemas.openxmlformats.org/officeDocument/2006/relationships/image" Target="media/image10.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7718DAE6F07B6845BEE47EE54C3AC3C2" ma:contentTypeVersion="18" ma:contentTypeDescription="Ein neues Dokument erstellen." ma:contentTypeScope="" ma:versionID="0a4da4d31a5d913caf5fdf38b8d673bc">
  <xsd:schema xmlns:xsd="http://www.w3.org/2001/XMLSchema" xmlns:xs="http://www.w3.org/2001/XMLSchema" xmlns:p="http://schemas.microsoft.com/office/2006/metadata/properties" xmlns:ns2="e96c27b8-2d29-4a7a-ae10-f8366d994bd4" xmlns:ns3="36de0c64-9d62-47f1-8717-50af5e16010b" targetNamespace="http://schemas.microsoft.com/office/2006/metadata/properties" ma:root="true" ma:fieldsID="a300fa219b8f5d5f5e9517058d7bff02" ns2:_="" ns3:_="">
    <xsd:import namespace="e96c27b8-2d29-4a7a-ae10-f8366d994bd4"/>
    <xsd:import namespace="36de0c64-9d62-47f1-8717-50af5e1601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6c27b8-2d29-4a7a-ae10-f8366d994b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071802b5-93d8-47bf-83ac-5de0426ff04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de0c64-9d62-47f1-8717-50af5e16010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60cba9e-d126-4eb3-87f4-671245ad0e86}" ma:internalName="TaxCatchAll" ma:showField="CatchAllData" ma:web="36de0c64-9d62-47f1-8717-50af5e16010b">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47E748-110C-411D-8335-9ADAA263A0CD}">
  <ds:schemaRefs>
    <ds:schemaRef ds:uri="http://schemas.microsoft.com/sharepoint/v3/contenttype/forms"/>
  </ds:schemaRefs>
</ds:datastoreItem>
</file>

<file path=customXml/itemProps2.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customXml/itemProps3.xml><?xml version="1.0" encoding="utf-8"?>
<ds:datastoreItem xmlns:ds="http://schemas.openxmlformats.org/officeDocument/2006/customXml" ds:itemID="{7049CF5C-9C02-4C21-B1E6-BBBE499B79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6c27b8-2d29-4a7a-ae10-f8366d994bd4"/>
    <ds:schemaRef ds:uri="36de0c64-9d62-47f1-8717-50af5e1601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928</Words>
  <Characters>5850</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6765</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4</cp:revision>
  <cp:lastPrinted>2024-10-28T07:20:00Z</cp:lastPrinted>
  <dcterms:created xsi:type="dcterms:W3CDTF">2024-11-14T13:49:00Z</dcterms:created>
  <dcterms:modified xsi:type="dcterms:W3CDTF">2024-12-18T10:40:00Z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